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4A" w:rsidRPr="0064288C" w:rsidRDefault="00D270C1" w:rsidP="004030EA">
      <w:pPr>
        <w:jc w:val="center"/>
        <w:rPr>
          <w:rFonts w:ascii="Times New Roman" w:hAnsi="Times New Roman" w:cs="Times New Roman"/>
        </w:rPr>
      </w:pPr>
      <w:r>
        <w:rPr>
          <w:i/>
          <w:noProof/>
          <w:lang w:eastAsia="tr-TR"/>
        </w:rPr>
        <w:drawing>
          <wp:inline distT="0" distB="0" distL="0" distR="0">
            <wp:extent cx="914400" cy="933318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BC" w:rsidRDefault="00BB6FBC" w:rsidP="00E27A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64288C" w:rsidRPr="0064288C" w:rsidRDefault="00E27AEE" w:rsidP="00E27AEE">
      <w:pPr>
        <w:jc w:val="center"/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 xml:space="preserve">YAŞAR ÜNİVERSİTESİ </w:t>
      </w:r>
    </w:p>
    <w:p w:rsidR="00E27AEE" w:rsidRPr="0064288C" w:rsidRDefault="00E27AEE" w:rsidP="00E27AEE">
      <w:pPr>
        <w:jc w:val="center"/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>BİLİMSEL ARAŞTIRMA PROJESİ (BAP)</w:t>
      </w:r>
      <w:r w:rsidR="0064288C" w:rsidRPr="0064288C">
        <w:rPr>
          <w:rFonts w:ascii="Times New Roman" w:hAnsi="Times New Roman" w:cs="Times New Roman"/>
          <w:b/>
        </w:rPr>
        <w:t xml:space="preserve"> </w:t>
      </w:r>
      <w:r w:rsidR="00D357CE" w:rsidRPr="0064288C">
        <w:rPr>
          <w:rFonts w:ascii="Times New Roman" w:hAnsi="Times New Roman" w:cs="Times New Roman"/>
          <w:b/>
        </w:rPr>
        <w:t>SÖZLEŞMESİ</w:t>
      </w:r>
    </w:p>
    <w:p w:rsidR="00E27AEE" w:rsidRPr="0064288C" w:rsidRDefault="00E27AEE" w:rsidP="00E27AEE">
      <w:pPr>
        <w:rPr>
          <w:rFonts w:ascii="Times New Roman" w:hAnsi="Times New Roman" w:cs="Times New Roman"/>
          <w:b/>
          <w:color w:val="4D4D4D"/>
        </w:rPr>
      </w:pPr>
      <w:r w:rsidRPr="0064288C">
        <w:rPr>
          <w:rFonts w:ascii="Times New Roman" w:hAnsi="Times New Roman" w:cs="Times New Roman"/>
          <w:b/>
        </w:rPr>
        <w:t>Proje No:</w:t>
      </w:r>
    </w:p>
    <w:p w:rsidR="00E91B7F" w:rsidRPr="0064288C" w:rsidRDefault="00E91B7F" w:rsidP="00E27AEE">
      <w:pPr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>Proje Adı:</w:t>
      </w:r>
    </w:p>
    <w:p w:rsidR="00E91B7F" w:rsidRPr="0064288C" w:rsidRDefault="00E91B7F" w:rsidP="00E27AEE">
      <w:pPr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>Proje Yürütücüsü:</w:t>
      </w:r>
    </w:p>
    <w:p w:rsidR="00E27AEE" w:rsidRPr="0064288C" w:rsidRDefault="00E91B7F" w:rsidP="00E27AEE">
      <w:pPr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 xml:space="preserve">İlgili Birim (Fakülte, Enstitü, Bölüm): 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1- TARAFLAR:</w:t>
      </w:r>
    </w:p>
    <w:p w:rsidR="00E27AEE" w:rsidRPr="0064288C" w:rsidRDefault="00715E47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A</w:t>
      </w:r>
      <w:r w:rsidR="005342C7" w:rsidRPr="0064288C">
        <w:rPr>
          <w:rFonts w:ascii="Times New Roman" w:hAnsi="Times New Roman" w:cs="Times New Roman"/>
        </w:rPr>
        <w:t xml:space="preserve">dresi </w:t>
      </w:r>
      <w:r w:rsidR="0064288C" w:rsidRPr="0064288C">
        <w:rPr>
          <w:rFonts w:ascii="Times New Roman" w:hAnsi="Times New Roman" w:cs="Times New Roman"/>
        </w:rPr>
        <w:t>Üniversite Caddesi, No:37-39, Ağaçlı Yol, Bornova, İzmir PK. 35100</w:t>
      </w:r>
      <w:r w:rsidR="00E27AEE" w:rsidRPr="0064288C">
        <w:rPr>
          <w:rFonts w:ascii="Times New Roman" w:hAnsi="Times New Roman" w:cs="Times New Roman"/>
        </w:rPr>
        <w:t xml:space="preserve"> </w:t>
      </w:r>
      <w:r w:rsidRPr="0064288C">
        <w:rPr>
          <w:rFonts w:ascii="Times New Roman" w:hAnsi="Times New Roman" w:cs="Times New Roman"/>
        </w:rPr>
        <w:t xml:space="preserve">olan Yaşar Üniversitesi </w:t>
      </w:r>
      <w:r w:rsidR="00E27AEE" w:rsidRPr="0064288C">
        <w:rPr>
          <w:rFonts w:ascii="Times New Roman" w:hAnsi="Times New Roman" w:cs="Times New Roman"/>
        </w:rPr>
        <w:t xml:space="preserve">ile </w:t>
      </w:r>
      <w:r w:rsidRPr="0064288C">
        <w:rPr>
          <w:rFonts w:ascii="Times New Roman" w:hAnsi="Times New Roman" w:cs="Times New Roman"/>
        </w:rPr>
        <w:t xml:space="preserve">adresi </w:t>
      </w:r>
      <w:r w:rsidR="0064288C" w:rsidRPr="0064288C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64288C">
        <w:rPr>
          <w:rFonts w:ascii="Times New Roman" w:hAnsi="Times New Roman" w:cs="Times New Roman"/>
        </w:rPr>
        <w:t xml:space="preserve">olan </w:t>
      </w:r>
      <w:r w:rsidR="00E27AEE" w:rsidRPr="0064288C">
        <w:rPr>
          <w:rFonts w:ascii="Times New Roman" w:hAnsi="Times New Roman" w:cs="Times New Roman"/>
        </w:rPr>
        <w:t xml:space="preserve">Proje Yürütücüsü </w:t>
      </w:r>
      <w:r w:rsidR="00E363EC" w:rsidRPr="0064288C">
        <w:rPr>
          <w:rFonts w:ascii="Times New Roman" w:hAnsi="Times New Roman" w:cs="Times New Roman"/>
        </w:rPr>
        <w:t>…………………………</w:t>
      </w:r>
      <w:r w:rsidRPr="0064288C">
        <w:rPr>
          <w:rFonts w:ascii="Times New Roman" w:hAnsi="Times New Roman" w:cs="Times New Roman"/>
        </w:rPr>
        <w:t xml:space="preserve">….. </w:t>
      </w:r>
      <w:r w:rsidR="00E27AEE" w:rsidRPr="0064288C">
        <w:rPr>
          <w:rFonts w:ascii="Times New Roman" w:hAnsi="Times New Roman" w:cs="Times New Roman"/>
        </w:rPr>
        <w:t xml:space="preserve">arasında aşağıdaki şartlarla bu </w:t>
      </w:r>
      <w:r w:rsidR="00730EA2">
        <w:rPr>
          <w:rFonts w:ascii="Times New Roman" w:hAnsi="Times New Roman" w:cs="Times New Roman"/>
        </w:rPr>
        <w:t xml:space="preserve">bilimsel </w:t>
      </w:r>
      <w:r w:rsidR="00E27AEE" w:rsidRPr="0064288C">
        <w:rPr>
          <w:rFonts w:ascii="Times New Roman" w:hAnsi="Times New Roman" w:cs="Times New Roman"/>
        </w:rPr>
        <w:t>araştırma projesi sözleşmesi yapılmış ve taraflarca imzalanmıştır.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2-TANIMLAR:</w:t>
      </w:r>
    </w:p>
    <w:p w:rsidR="00D357CE" w:rsidRPr="0064288C" w:rsidRDefault="00D357CE" w:rsidP="00D357C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  <w:sz w:val="24"/>
          <w:szCs w:val="24"/>
        </w:rPr>
        <w:t>Bu sözleşmede geçen kavramların tanımları aşağıda belirtilmiştir</w:t>
      </w:r>
      <w:r w:rsidR="00715E47" w:rsidRPr="0064288C">
        <w:rPr>
          <w:rFonts w:ascii="Times New Roman" w:hAnsi="Times New Roman" w:cs="Times New Roman"/>
        </w:rPr>
        <w:t>:</w:t>
      </w:r>
    </w:p>
    <w:p w:rsidR="00D357CE" w:rsidRPr="0064288C" w:rsidRDefault="0064288C" w:rsidP="00D357CE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Üniversite:</w:t>
      </w:r>
      <w:r w:rsidR="00D357CE" w:rsidRPr="0064288C">
        <w:rPr>
          <w:rFonts w:ascii="Times New Roman" w:hAnsi="Times New Roman" w:cs="Times New Roman"/>
        </w:rPr>
        <w:t xml:space="preserve"> Yaşar Üniversitesi</w:t>
      </w:r>
      <w:r w:rsidR="00ED7B43">
        <w:rPr>
          <w:rFonts w:ascii="Times New Roman" w:hAnsi="Times New Roman" w:cs="Times New Roman"/>
        </w:rPr>
        <w:t>’ni</w:t>
      </w:r>
      <w:r w:rsidR="00D357CE" w:rsidRPr="0064288C">
        <w:rPr>
          <w:rFonts w:ascii="Times New Roman" w:hAnsi="Times New Roman" w:cs="Times New Roman"/>
        </w:rPr>
        <w:t>,</w:t>
      </w:r>
      <w:r w:rsidR="00E27AEE" w:rsidRPr="0064288C">
        <w:rPr>
          <w:rFonts w:ascii="Times New Roman" w:hAnsi="Times New Roman" w:cs="Times New Roman"/>
        </w:rPr>
        <w:t xml:space="preserve"> </w:t>
      </w:r>
    </w:p>
    <w:p w:rsidR="00D357CE" w:rsidRPr="00ED7B43" w:rsidRDefault="006A05D2" w:rsidP="000A1DEF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ED7B43">
        <w:rPr>
          <w:rFonts w:ascii="Times New Roman" w:hAnsi="Times New Roman" w:cs="Times New Roman"/>
        </w:rPr>
        <w:t>Proje Değerlendirme Komisyonu (</w:t>
      </w:r>
      <w:r w:rsidR="005B0A50" w:rsidRPr="00ED7B43">
        <w:rPr>
          <w:rFonts w:ascii="Times New Roman" w:hAnsi="Times New Roman" w:cs="Times New Roman"/>
        </w:rPr>
        <w:t>PDK</w:t>
      </w:r>
      <w:r w:rsidRPr="00ED7B43">
        <w:rPr>
          <w:rFonts w:ascii="Times New Roman" w:hAnsi="Times New Roman" w:cs="Times New Roman"/>
        </w:rPr>
        <w:t>)</w:t>
      </w:r>
      <w:r w:rsidR="0064288C" w:rsidRPr="00ED7B43">
        <w:rPr>
          <w:rFonts w:ascii="Times New Roman" w:hAnsi="Times New Roman" w:cs="Times New Roman"/>
        </w:rPr>
        <w:t>:</w:t>
      </w:r>
      <w:r w:rsidR="00D357CE" w:rsidRPr="00ED7B43">
        <w:rPr>
          <w:rFonts w:ascii="Times New Roman" w:hAnsi="Times New Roman" w:cs="Times New Roman"/>
        </w:rPr>
        <w:t xml:space="preserve"> </w:t>
      </w:r>
      <w:r w:rsidR="005B0A50" w:rsidRPr="00ED7B43">
        <w:rPr>
          <w:rFonts w:ascii="Times New Roman" w:hAnsi="Times New Roman" w:cs="Times New Roman"/>
        </w:rPr>
        <w:t xml:space="preserve"> </w:t>
      </w:r>
      <w:r w:rsidR="00730EA2">
        <w:rPr>
          <w:rFonts w:ascii="Times New Roman" w:hAnsi="Times New Roman" w:cs="Times New Roman"/>
        </w:rPr>
        <w:t>Rektör Başkanlığı</w:t>
      </w:r>
      <w:r w:rsidR="00ED7B43" w:rsidRPr="00ED7B43">
        <w:rPr>
          <w:rFonts w:ascii="Times New Roman" w:hAnsi="Times New Roman" w:cs="Times New Roman"/>
        </w:rPr>
        <w:t>nda oluşturulan</w:t>
      </w:r>
      <w:r w:rsidR="00ED7B43">
        <w:rPr>
          <w:rFonts w:ascii="Times New Roman" w:hAnsi="Times New Roman" w:cs="Times New Roman"/>
        </w:rPr>
        <w:t xml:space="preserve"> Üniversite </w:t>
      </w:r>
      <w:r w:rsidR="00D357CE" w:rsidRPr="00ED7B43">
        <w:rPr>
          <w:rFonts w:ascii="Times New Roman" w:hAnsi="Times New Roman" w:cs="Times New Roman"/>
        </w:rPr>
        <w:t>Proje Değerlendirme Komisyonu</w:t>
      </w:r>
      <w:r w:rsidR="00ED7B43" w:rsidRPr="00ED7B43">
        <w:rPr>
          <w:rFonts w:ascii="Times New Roman" w:hAnsi="Times New Roman" w:cs="Times New Roman"/>
        </w:rPr>
        <w:t>’nu</w:t>
      </w:r>
      <w:r w:rsidR="00D357CE" w:rsidRPr="00ED7B43">
        <w:rPr>
          <w:rFonts w:ascii="Times New Roman" w:hAnsi="Times New Roman" w:cs="Times New Roman"/>
        </w:rPr>
        <w:t>,</w:t>
      </w:r>
      <w:r w:rsidR="00E27AEE" w:rsidRPr="00ED7B43">
        <w:rPr>
          <w:rFonts w:ascii="Times New Roman" w:hAnsi="Times New Roman" w:cs="Times New Roman"/>
        </w:rPr>
        <w:t xml:space="preserve"> </w:t>
      </w:r>
    </w:p>
    <w:p w:rsidR="00157593" w:rsidRPr="0064288C" w:rsidRDefault="00157593" w:rsidP="00157593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Yürütücüsü</w:t>
      </w:r>
      <w:r w:rsidRPr="0064288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Projeyi teklif eden, projenin hazırlanmasından, yürütülmesinden, bilimsel, teknik, </w:t>
      </w:r>
      <w:r w:rsidRPr="00E20DAA">
        <w:rPr>
          <w:rFonts w:ascii="Times New Roman" w:hAnsi="Times New Roman" w:cs="Times New Roman"/>
        </w:rPr>
        <w:t xml:space="preserve">idari, mali ve hukuki işlemlerden sorumlu </w:t>
      </w:r>
      <w:r>
        <w:rPr>
          <w:rFonts w:ascii="Times New Roman" w:hAnsi="Times New Roman" w:cs="Times New Roman"/>
        </w:rPr>
        <w:t>Üniversite</w:t>
      </w:r>
      <w:r w:rsidRPr="00E20DAA">
        <w:rPr>
          <w:rFonts w:ascii="Times New Roman" w:hAnsi="Times New Roman" w:cs="Times New Roman"/>
        </w:rPr>
        <w:t xml:space="preserve">nin tam zamanlı Öğretim Üyeleri ile doktora, tıpta uzmanlık ya da sanatta yeterlik eğitimini tamamlamış olan tam zamanlı </w:t>
      </w:r>
      <w:r>
        <w:rPr>
          <w:rFonts w:ascii="Times New Roman" w:hAnsi="Times New Roman" w:cs="Times New Roman"/>
        </w:rPr>
        <w:t>Üniversite</w:t>
      </w:r>
      <w:r w:rsidRPr="00E20DAA">
        <w:rPr>
          <w:rFonts w:ascii="Times New Roman" w:hAnsi="Times New Roman" w:cs="Times New Roman"/>
        </w:rPr>
        <w:t xml:space="preserve"> mensubu araştırmacıları,</w:t>
      </w:r>
    </w:p>
    <w:p w:rsidR="006A05D2" w:rsidRPr="0064288C" w:rsidRDefault="00A67493" w:rsidP="006A05D2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</w:t>
      </w:r>
      <w:r w:rsidR="0064288C" w:rsidRPr="0064288C">
        <w:rPr>
          <w:rFonts w:ascii="Times New Roman" w:hAnsi="Times New Roman" w:cs="Times New Roman"/>
        </w:rPr>
        <w:t>:</w:t>
      </w:r>
      <w:r w:rsidR="00D357CE" w:rsidRPr="0064288C">
        <w:rPr>
          <w:rFonts w:ascii="Times New Roman" w:hAnsi="Times New Roman" w:cs="Times New Roman"/>
        </w:rPr>
        <w:t xml:space="preserve"> PDK tarafından onaylanan bilimsel araştırma proje önerisi</w:t>
      </w:r>
      <w:r w:rsidR="00ED7B43">
        <w:rPr>
          <w:rFonts w:ascii="Times New Roman" w:hAnsi="Times New Roman" w:cs="Times New Roman"/>
        </w:rPr>
        <w:t>ni</w:t>
      </w:r>
      <w:r w:rsidR="00D357CE" w:rsidRPr="0064288C">
        <w:rPr>
          <w:rFonts w:ascii="Times New Roman" w:hAnsi="Times New Roman" w:cs="Times New Roman"/>
        </w:rPr>
        <w:t>,</w:t>
      </w:r>
    </w:p>
    <w:p w:rsidR="006A05D2" w:rsidRPr="0064288C" w:rsidRDefault="006A05D2" w:rsidP="006A05D2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Bilimsel Araştırma Fonu (BAF)</w:t>
      </w:r>
      <w:r w:rsidR="0064288C" w:rsidRPr="0064288C">
        <w:rPr>
          <w:rFonts w:ascii="Times New Roman" w:hAnsi="Times New Roman" w:cs="Times New Roman"/>
        </w:rPr>
        <w:t>:</w:t>
      </w:r>
      <w:r w:rsidRPr="0064288C">
        <w:rPr>
          <w:rFonts w:ascii="Times New Roman" w:hAnsi="Times New Roman" w:cs="Times New Roman"/>
        </w:rPr>
        <w:t xml:space="preserve"> </w:t>
      </w:r>
      <w:r w:rsidRPr="0064288C">
        <w:rPr>
          <w:rFonts w:ascii="Times New Roman" w:hAnsi="Times New Roman" w:cs="Times New Roman"/>
          <w:sz w:val="24"/>
          <w:szCs w:val="24"/>
        </w:rPr>
        <w:t>Her bütçe yılı başında belirlenerek, Mütevelli Heyet</w:t>
      </w:r>
      <w:r w:rsidR="0064288C" w:rsidRPr="0064288C">
        <w:rPr>
          <w:rFonts w:ascii="Times New Roman" w:hAnsi="Times New Roman" w:cs="Times New Roman"/>
          <w:sz w:val="24"/>
          <w:szCs w:val="24"/>
        </w:rPr>
        <w:t>i</w:t>
      </w:r>
      <w:r w:rsidRPr="0064288C">
        <w:rPr>
          <w:rFonts w:ascii="Times New Roman" w:hAnsi="Times New Roman" w:cs="Times New Roman"/>
          <w:sz w:val="24"/>
          <w:szCs w:val="24"/>
        </w:rPr>
        <w:t xml:space="preserve"> tarafından onaylanan bütçeyi,</w:t>
      </w:r>
    </w:p>
    <w:p w:rsidR="00E27AEE" w:rsidRPr="0064288C" w:rsidRDefault="0064288C" w:rsidP="00D357CE">
      <w:pPr>
        <w:pStyle w:val="ListeParagraf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Yönerge:</w:t>
      </w:r>
      <w:r w:rsidR="00D357CE" w:rsidRPr="0064288C">
        <w:rPr>
          <w:rFonts w:ascii="Times New Roman" w:hAnsi="Times New Roman" w:cs="Times New Roman"/>
        </w:rPr>
        <w:t xml:space="preserve"> </w:t>
      </w:r>
      <w:r w:rsidR="00E27AEE" w:rsidRPr="0064288C">
        <w:rPr>
          <w:rFonts w:ascii="Times New Roman" w:hAnsi="Times New Roman" w:cs="Times New Roman"/>
        </w:rPr>
        <w:t xml:space="preserve">Yaşar </w:t>
      </w:r>
      <w:r w:rsidR="004B529B" w:rsidRPr="0064288C">
        <w:rPr>
          <w:rFonts w:ascii="Times New Roman" w:hAnsi="Times New Roman" w:cs="Times New Roman"/>
        </w:rPr>
        <w:t xml:space="preserve">Üniversitesi </w:t>
      </w:r>
      <w:r w:rsidR="00D357CE" w:rsidRPr="0064288C">
        <w:rPr>
          <w:rFonts w:ascii="Times New Roman" w:hAnsi="Times New Roman" w:cs="Times New Roman"/>
        </w:rPr>
        <w:t>Araştırma, Geliştirme, Uygulama, Hizmet ve Danışmanlı</w:t>
      </w:r>
      <w:r w:rsidR="006005D2">
        <w:rPr>
          <w:rFonts w:ascii="Times New Roman" w:hAnsi="Times New Roman" w:cs="Times New Roman"/>
        </w:rPr>
        <w:t>k Projeleri Yönergesini ifade eder.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3- SÖZLEŞMENİN KONUSU</w:t>
      </w:r>
    </w:p>
    <w:p w:rsidR="00E27AEE" w:rsidRPr="0064288C" w:rsidRDefault="00E27AEE" w:rsidP="00E27AE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4288C">
        <w:rPr>
          <w:rFonts w:ascii="Times New Roman" w:hAnsi="Times New Roman" w:cs="Times New Roman"/>
        </w:rPr>
        <w:t>Bu sözleşmenin konusu</w:t>
      </w:r>
      <w:r w:rsidR="00D0329B">
        <w:rPr>
          <w:rFonts w:ascii="Times New Roman" w:hAnsi="Times New Roman" w:cs="Times New Roman"/>
        </w:rPr>
        <w:t xml:space="preserve"> ……………………………………………………… başlıklı </w:t>
      </w:r>
      <w:r w:rsidR="00A67493" w:rsidRPr="0064288C">
        <w:rPr>
          <w:rFonts w:ascii="Times New Roman" w:hAnsi="Times New Roman" w:cs="Times New Roman"/>
        </w:rPr>
        <w:t>projenin</w:t>
      </w:r>
      <w:r w:rsidR="00D357CE" w:rsidRPr="0064288C">
        <w:rPr>
          <w:rFonts w:ascii="Times New Roman" w:hAnsi="Times New Roman" w:cs="Times New Roman"/>
        </w:rPr>
        <w:t>,</w:t>
      </w:r>
      <w:r w:rsidRPr="0064288C">
        <w:rPr>
          <w:rFonts w:ascii="Times New Roman" w:hAnsi="Times New Roman" w:cs="Times New Roman"/>
        </w:rPr>
        <w:t xml:space="preserve"> </w:t>
      </w:r>
      <w:r w:rsidR="00404AFE">
        <w:rPr>
          <w:rFonts w:ascii="Times New Roman" w:hAnsi="Times New Roman" w:cs="Times New Roman"/>
          <w:bCs/>
        </w:rPr>
        <w:t>Ü</w:t>
      </w:r>
      <w:r w:rsidR="00404AFE" w:rsidRPr="0064288C">
        <w:rPr>
          <w:rFonts w:ascii="Times New Roman" w:hAnsi="Times New Roman" w:cs="Times New Roman"/>
          <w:bCs/>
        </w:rPr>
        <w:t>niversite</w:t>
      </w:r>
      <w:r w:rsidR="00404AFE" w:rsidRPr="0064288C">
        <w:rPr>
          <w:rFonts w:ascii="Times New Roman" w:hAnsi="Times New Roman" w:cs="Times New Roman"/>
        </w:rPr>
        <w:t xml:space="preserve"> </w:t>
      </w:r>
      <w:r w:rsidRPr="0064288C">
        <w:rPr>
          <w:rFonts w:ascii="Times New Roman" w:hAnsi="Times New Roman" w:cs="Times New Roman"/>
        </w:rPr>
        <w:t>tarafından sözleşmede gösterilen şekilde desteklenmesidir.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4- PROJENİN SÜRESİ</w:t>
      </w:r>
    </w:p>
    <w:p w:rsidR="00E27AEE" w:rsidRPr="0064288C" w:rsidRDefault="007A7AA7" w:rsidP="00A67493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Bu </w:t>
      </w:r>
      <w:r w:rsidR="00E27AEE" w:rsidRPr="0064288C">
        <w:rPr>
          <w:rFonts w:ascii="Times New Roman" w:hAnsi="Times New Roman" w:cs="Times New Roman"/>
        </w:rPr>
        <w:t xml:space="preserve">sözleşmeye konu olan </w:t>
      </w:r>
      <w:r w:rsidR="00A67493" w:rsidRPr="0064288C">
        <w:rPr>
          <w:rFonts w:ascii="Times New Roman" w:hAnsi="Times New Roman" w:cs="Times New Roman"/>
        </w:rPr>
        <w:t>proje</w:t>
      </w:r>
      <w:r w:rsidR="00E27AEE" w:rsidRPr="0064288C">
        <w:rPr>
          <w:rFonts w:ascii="Times New Roman" w:hAnsi="Times New Roman" w:cs="Times New Roman"/>
        </w:rPr>
        <w:t xml:space="preserve"> ………………………</w:t>
      </w:r>
      <w:r w:rsidR="0064288C" w:rsidRPr="0064288C">
        <w:rPr>
          <w:rFonts w:ascii="Times New Roman" w:hAnsi="Times New Roman" w:cs="Times New Roman"/>
        </w:rPr>
        <w:t>………….</w:t>
      </w:r>
      <w:r w:rsidR="00E27AEE" w:rsidRPr="0064288C">
        <w:rPr>
          <w:rFonts w:ascii="Times New Roman" w:hAnsi="Times New Roman" w:cs="Times New Roman"/>
        </w:rPr>
        <w:t xml:space="preserve"> tarihler arasında gerçekleştirilecektir. 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5- DESTEK MİKTARI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Projeye, belirlenen çalışma </w:t>
      </w:r>
      <w:r w:rsidR="00730EA2">
        <w:rPr>
          <w:rFonts w:ascii="Times New Roman" w:hAnsi="Times New Roman" w:cs="Times New Roman"/>
        </w:rPr>
        <w:t xml:space="preserve">programı ve ödeme planına göre </w:t>
      </w:r>
      <w:r w:rsidR="007A7AA7">
        <w:rPr>
          <w:rFonts w:ascii="Times New Roman" w:hAnsi="Times New Roman" w:cs="Times New Roman"/>
        </w:rPr>
        <w:t>Ü</w:t>
      </w:r>
      <w:r w:rsidR="007A7AA7" w:rsidRPr="0064288C">
        <w:rPr>
          <w:rFonts w:ascii="Times New Roman" w:hAnsi="Times New Roman" w:cs="Times New Roman"/>
        </w:rPr>
        <w:t xml:space="preserve">niversite </w:t>
      </w:r>
      <w:r w:rsidRPr="0064288C">
        <w:rPr>
          <w:rFonts w:ascii="Times New Roman" w:hAnsi="Times New Roman" w:cs="Times New Roman"/>
        </w:rPr>
        <w:t xml:space="preserve">tarafından </w:t>
      </w:r>
      <w:r w:rsidRPr="0064288C">
        <w:rPr>
          <w:rFonts w:ascii="Times New Roman" w:hAnsi="Times New Roman" w:cs="Times New Roman"/>
          <w:b/>
          <w:bCs/>
        </w:rPr>
        <w:t>…………</w:t>
      </w:r>
      <w:r w:rsidR="0064288C" w:rsidRPr="0064288C">
        <w:rPr>
          <w:rFonts w:ascii="Times New Roman" w:hAnsi="Times New Roman" w:cs="Times New Roman"/>
          <w:b/>
          <w:bCs/>
        </w:rPr>
        <w:t>…..</w:t>
      </w:r>
      <w:r w:rsidRPr="0064288C">
        <w:rPr>
          <w:rFonts w:ascii="Times New Roman" w:hAnsi="Times New Roman" w:cs="Times New Roman"/>
        </w:rPr>
        <w:t xml:space="preserve"> destek sağlanacaktır.</w:t>
      </w:r>
    </w:p>
    <w:p w:rsidR="00E27AEE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Proje </w:t>
      </w:r>
      <w:r w:rsidR="00ED02F8">
        <w:rPr>
          <w:rFonts w:ascii="Times New Roman" w:hAnsi="Times New Roman" w:cs="Times New Roman"/>
        </w:rPr>
        <w:t>Yürütücüsü</w:t>
      </w:r>
      <w:r w:rsidR="00A67493" w:rsidRPr="0064288C">
        <w:rPr>
          <w:rFonts w:ascii="Times New Roman" w:hAnsi="Times New Roman" w:cs="Times New Roman"/>
        </w:rPr>
        <w:t>nün</w:t>
      </w:r>
      <w:r w:rsidRPr="0064288C">
        <w:rPr>
          <w:rFonts w:ascii="Times New Roman" w:hAnsi="Times New Roman" w:cs="Times New Roman"/>
        </w:rPr>
        <w:t xml:space="preserve"> gerekçeli başvurusu ü</w:t>
      </w:r>
      <w:r w:rsidR="005B0A50" w:rsidRPr="0064288C">
        <w:rPr>
          <w:rFonts w:ascii="Times New Roman" w:hAnsi="Times New Roman" w:cs="Times New Roman"/>
        </w:rPr>
        <w:t xml:space="preserve">zerine, gerekli durumlarda </w:t>
      </w:r>
      <w:r w:rsidR="006005D2">
        <w:rPr>
          <w:rFonts w:ascii="Times New Roman" w:hAnsi="Times New Roman" w:cs="Times New Roman"/>
        </w:rPr>
        <w:t xml:space="preserve">PDK tarafından </w:t>
      </w:r>
      <w:r w:rsidRPr="0064288C">
        <w:rPr>
          <w:rFonts w:ascii="Times New Roman" w:hAnsi="Times New Roman" w:cs="Times New Roman"/>
        </w:rPr>
        <w:t xml:space="preserve">kabulü halinde ilave kaynak verilebilir. </w:t>
      </w:r>
      <w:r w:rsidR="005F4F1B">
        <w:rPr>
          <w:rFonts w:ascii="Times New Roman" w:hAnsi="Times New Roman" w:cs="Times New Roman"/>
        </w:rPr>
        <w:t>Projeler için verilebilecek ek bütçe proje bütçesinin en fazla %50’si kadar olabilir.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Proje sözleşmesinde belirtilen bitiş tarihinden sonra </w:t>
      </w:r>
      <w:r w:rsidR="00730EA2">
        <w:rPr>
          <w:rFonts w:ascii="Times New Roman" w:hAnsi="Times New Roman" w:cs="Times New Roman"/>
        </w:rPr>
        <w:t>hiçbir mali işlem</w:t>
      </w:r>
      <w:r w:rsidR="0089006B">
        <w:rPr>
          <w:rFonts w:ascii="Times New Roman" w:hAnsi="Times New Roman" w:cs="Times New Roman"/>
        </w:rPr>
        <w:t xml:space="preserve"> ve </w:t>
      </w:r>
      <w:r w:rsidRPr="0064288C">
        <w:rPr>
          <w:rFonts w:ascii="Times New Roman" w:hAnsi="Times New Roman" w:cs="Times New Roman"/>
        </w:rPr>
        <w:t>ek kaynak talebi yapılamaz.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lastRenderedPageBreak/>
        <w:t>Bu sözleşme ile öngörülen toplam maddi destek miktarı ve bun</w:t>
      </w:r>
      <w:r w:rsidR="005B0A50" w:rsidRPr="0064288C">
        <w:rPr>
          <w:rFonts w:ascii="Times New Roman" w:hAnsi="Times New Roman" w:cs="Times New Roman"/>
        </w:rPr>
        <w:t xml:space="preserve">a ait ödeme planında, </w:t>
      </w:r>
      <w:r w:rsidR="00A67493" w:rsidRPr="0064288C">
        <w:rPr>
          <w:rFonts w:ascii="Times New Roman" w:hAnsi="Times New Roman" w:cs="Times New Roman"/>
        </w:rPr>
        <w:t>PDK’ya</w:t>
      </w:r>
      <w:r w:rsidRPr="0064288C">
        <w:rPr>
          <w:rFonts w:ascii="Times New Roman" w:hAnsi="Times New Roman" w:cs="Times New Roman"/>
        </w:rPr>
        <w:t xml:space="preserve"> tahsis edilen bütçe imkânları ile nakit akışında meydana gelebilecek kısıntıların sebep olacağı aksamalar mücbir sebep olarak kabul edilir ve bundan ötürü taraflar sorumlu tutulamaz.</w:t>
      </w:r>
    </w:p>
    <w:p w:rsidR="00E27AEE" w:rsidRPr="0064288C" w:rsidRDefault="00E27AEE" w:rsidP="00E91B7F">
      <w:pPr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6- PROJE YÜRÜTÜCÜSÜNÜN YÜKÜMLÜLÜĞÜ</w:t>
      </w:r>
    </w:p>
    <w:p w:rsidR="00E27AEE" w:rsidRPr="0064288C" w:rsidRDefault="00E27AEE" w:rsidP="00E27AEE">
      <w:pPr>
        <w:pStyle w:val="GvdeMetni"/>
        <w:spacing w:before="120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Projenin, bilimsel etik kurallara uygun olarak bu sözleşme ekinde belirtilen </w:t>
      </w:r>
      <w:r w:rsidR="00A67493" w:rsidRPr="0064288C">
        <w:rPr>
          <w:rFonts w:ascii="Times New Roman" w:hAnsi="Times New Roman"/>
          <w:b w:val="0"/>
          <w:sz w:val="22"/>
          <w:szCs w:val="22"/>
          <w:lang w:val="tr-TR"/>
        </w:rPr>
        <w:t>başvuru formu</w:t>
      </w:r>
      <w:r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 dâhilinde, öngörülen süre, amaç, kapsam ve diğer hususlara uygun biçimde yürütülmesi, geliştirilmesi ve sonuçlandırılmasından Proje Y</w:t>
      </w:r>
      <w:r w:rsidR="00F3150C" w:rsidRPr="0064288C">
        <w:rPr>
          <w:rFonts w:ascii="Times New Roman" w:hAnsi="Times New Roman"/>
          <w:b w:val="0"/>
          <w:sz w:val="22"/>
          <w:szCs w:val="22"/>
          <w:lang w:val="tr-TR"/>
        </w:rPr>
        <w:t>ürütücüsü</w:t>
      </w:r>
      <w:r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 sorumludur.</w:t>
      </w:r>
    </w:p>
    <w:p w:rsidR="00E27AEE" w:rsidRPr="0064288C" w:rsidRDefault="00E27AEE" w:rsidP="00E27AEE">
      <w:pPr>
        <w:pStyle w:val="GvdeMetni"/>
        <w:spacing w:before="120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4288C">
        <w:rPr>
          <w:rFonts w:ascii="Times New Roman" w:hAnsi="Times New Roman"/>
          <w:b w:val="0"/>
          <w:sz w:val="22"/>
          <w:szCs w:val="22"/>
          <w:lang w:val="tr-TR"/>
        </w:rPr>
        <w:t>Desteklenmesi kabul edilmiş projenin amaç, kapsam, süre</w:t>
      </w:r>
      <w:r w:rsidR="005B0A50"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, program ve bütçesinde 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>PDK’</w:t>
      </w:r>
      <w:r w:rsidR="00A67493" w:rsidRPr="0064288C">
        <w:rPr>
          <w:rFonts w:ascii="Times New Roman" w:hAnsi="Times New Roman"/>
          <w:b w:val="0"/>
          <w:sz w:val="22"/>
          <w:szCs w:val="22"/>
          <w:lang w:val="tr-TR"/>
        </w:rPr>
        <w:t>nın</w:t>
      </w:r>
      <w:r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 yazılı izni alınmadan hiçbir değişiklik yapılamaz.</w:t>
      </w:r>
    </w:p>
    <w:p w:rsidR="008E47F6" w:rsidRPr="008E47F6" w:rsidRDefault="00F3150C" w:rsidP="008E47F6">
      <w:pPr>
        <w:pStyle w:val="GvdeMetni"/>
        <w:spacing w:before="120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4288C">
        <w:rPr>
          <w:rFonts w:ascii="Times New Roman" w:hAnsi="Times New Roman"/>
          <w:b w:val="0"/>
          <w:sz w:val="22"/>
          <w:szCs w:val="22"/>
          <w:lang w:val="tr-TR"/>
        </w:rPr>
        <w:t>Projenin Yürütücüsü</w:t>
      </w:r>
      <w:r w:rsidR="00E27AEE"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, </w:t>
      </w:r>
      <w:r w:rsidR="0063286B">
        <w:rPr>
          <w:rFonts w:ascii="Times New Roman" w:hAnsi="Times New Roman"/>
          <w:b w:val="0"/>
          <w:sz w:val="22"/>
          <w:szCs w:val="22"/>
          <w:lang w:val="tr-TR"/>
        </w:rPr>
        <w:t>PDK’</w:t>
      </w:r>
      <w:r w:rsidR="00A67493" w:rsidRPr="0064288C">
        <w:rPr>
          <w:rFonts w:ascii="Times New Roman" w:hAnsi="Times New Roman"/>
          <w:b w:val="0"/>
          <w:sz w:val="22"/>
          <w:szCs w:val="22"/>
          <w:lang w:val="tr-TR"/>
        </w:rPr>
        <w:t>ya</w:t>
      </w:r>
      <w:r w:rsidR="00E27AEE"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 ……………………</w:t>
      </w:r>
      <w:r w:rsidR="0064288C">
        <w:rPr>
          <w:rFonts w:ascii="Times New Roman" w:hAnsi="Times New Roman"/>
          <w:b w:val="0"/>
          <w:sz w:val="22"/>
          <w:szCs w:val="22"/>
          <w:lang w:val="tr-TR"/>
        </w:rPr>
        <w:t>………….</w:t>
      </w:r>
      <w:r w:rsidR="00D0329B">
        <w:rPr>
          <w:rFonts w:ascii="Times New Roman" w:hAnsi="Times New Roman"/>
          <w:b w:val="0"/>
          <w:sz w:val="22"/>
          <w:szCs w:val="22"/>
          <w:lang w:val="tr-TR"/>
        </w:rPr>
        <w:t xml:space="preserve">tarihlerinde </w:t>
      </w:r>
      <w:r w:rsidR="00E27AEE" w:rsidRPr="0064288C">
        <w:rPr>
          <w:rFonts w:ascii="Times New Roman" w:hAnsi="Times New Roman"/>
          <w:b w:val="0"/>
          <w:sz w:val="22"/>
          <w:szCs w:val="22"/>
          <w:lang w:val="tr-TR"/>
        </w:rPr>
        <w:t>geçmiş dönemdeki çalışmalarla ilgili bilgilerin yer aldığı ara raporları ve proje bitim</w:t>
      </w:r>
      <w:r w:rsidR="00586B43">
        <w:rPr>
          <w:rFonts w:ascii="Times New Roman" w:hAnsi="Times New Roman"/>
          <w:b w:val="0"/>
          <w:sz w:val="22"/>
          <w:szCs w:val="22"/>
          <w:lang w:val="tr-TR"/>
        </w:rPr>
        <w:t xml:space="preserve">ini takip eden </w:t>
      </w:r>
      <w:r w:rsidR="007B0876">
        <w:rPr>
          <w:rFonts w:ascii="Times New Roman" w:hAnsi="Times New Roman"/>
          <w:b w:val="0"/>
          <w:sz w:val="22"/>
          <w:szCs w:val="22"/>
          <w:lang w:val="tr-TR"/>
        </w:rPr>
        <w:t>üç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 xml:space="preserve"> ay içinde </w:t>
      </w:r>
      <w:r w:rsidR="00E27AEE" w:rsidRPr="0064288C">
        <w:rPr>
          <w:rFonts w:ascii="Times New Roman" w:hAnsi="Times New Roman"/>
          <w:b w:val="0"/>
          <w:sz w:val="22"/>
          <w:szCs w:val="22"/>
          <w:lang w:val="tr-TR"/>
        </w:rPr>
        <w:t xml:space="preserve">sonuç raporunu sunar. </w:t>
      </w:r>
    </w:p>
    <w:p w:rsidR="006005D2" w:rsidRDefault="008E47F6" w:rsidP="008E47F6">
      <w:pPr>
        <w:pStyle w:val="GvdeMetni"/>
        <w:spacing w:before="120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8E47F6">
        <w:rPr>
          <w:rFonts w:ascii="Times New Roman" w:hAnsi="Times New Roman"/>
          <w:b w:val="0"/>
          <w:sz w:val="22"/>
          <w:szCs w:val="22"/>
          <w:lang w:val="tr-TR"/>
        </w:rPr>
        <w:t>Proje Y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>ürütücüsü</w:t>
      </w:r>
      <w:r w:rsidR="00586B43">
        <w:rPr>
          <w:rFonts w:ascii="Times New Roman" w:hAnsi="Times New Roman"/>
          <w:b w:val="0"/>
          <w:sz w:val="22"/>
          <w:szCs w:val="22"/>
          <w:lang w:val="tr-TR"/>
        </w:rPr>
        <w:t>,</w:t>
      </w:r>
      <w:r w:rsidRPr="008E47F6">
        <w:rPr>
          <w:rFonts w:ascii="Times New Roman" w:hAnsi="Times New Roman"/>
          <w:b w:val="0"/>
          <w:sz w:val="22"/>
          <w:szCs w:val="22"/>
          <w:lang w:val="tr-TR"/>
        </w:rPr>
        <w:t xml:space="preserve"> proje bitiminde, projesini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>n resmi olarak kapatılması için</w:t>
      </w:r>
      <w:r w:rsidRPr="008E47F6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 xml:space="preserve">BAP başvuru formunun </w:t>
      </w:r>
      <w:r w:rsidR="0063286B">
        <w:rPr>
          <w:rFonts w:ascii="Times New Roman" w:hAnsi="Times New Roman"/>
          <w:b w:val="0"/>
          <w:sz w:val="22"/>
          <w:szCs w:val="22"/>
          <w:lang w:val="tr-TR"/>
        </w:rPr>
        <w:t xml:space="preserve">“Yaygın Etki” ve 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>“Beklenen Çıktılar” kısmında belirtilen çıktılardan PDK tarafından onaylanan</w:t>
      </w:r>
      <w:r w:rsidR="00F532E5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>kapanış kriterlerini</w:t>
      </w:r>
      <w:r w:rsidR="00F532E5">
        <w:rPr>
          <w:rFonts w:ascii="Times New Roman" w:hAnsi="Times New Roman"/>
          <w:b w:val="0"/>
          <w:sz w:val="22"/>
          <w:szCs w:val="22"/>
          <w:lang w:val="tr-TR"/>
        </w:rPr>
        <w:t xml:space="preserve"> eksiksiz</w:t>
      </w:r>
      <w:r w:rsidR="006005D2">
        <w:rPr>
          <w:rFonts w:ascii="Times New Roman" w:hAnsi="Times New Roman"/>
          <w:b w:val="0"/>
          <w:sz w:val="22"/>
          <w:szCs w:val="22"/>
          <w:lang w:val="tr-TR"/>
        </w:rPr>
        <w:t xml:space="preserve"> yerine getirmiş olmakla yükümlüdür.</w:t>
      </w:r>
    </w:p>
    <w:p w:rsidR="00D45C82" w:rsidRDefault="00D45C82" w:rsidP="008E47F6">
      <w:pPr>
        <w:pStyle w:val="GvdeMetni"/>
        <w:spacing w:before="120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:rsidR="00D12153" w:rsidRDefault="00D12153" w:rsidP="00D12153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D12153">
        <w:rPr>
          <w:rFonts w:ascii="Times New Roman" w:eastAsia="Times New Roman" w:hAnsi="Times New Roman" w:cs="Times New Roman"/>
          <w:lang w:eastAsia="tr-TR"/>
        </w:rPr>
        <w:t xml:space="preserve">BAP projesi kapsamında görev alacak kısmi zamanlı proje asistanları </w:t>
      </w:r>
      <w:r w:rsidR="001279C4">
        <w:rPr>
          <w:rFonts w:ascii="Times New Roman" w:eastAsia="Times New Roman" w:hAnsi="Times New Roman" w:cs="Times New Roman"/>
          <w:lang w:eastAsia="tr-TR"/>
        </w:rPr>
        <w:t>Ü</w:t>
      </w:r>
      <w:r w:rsidR="001279C4" w:rsidRPr="00D12153">
        <w:rPr>
          <w:rFonts w:ascii="Times New Roman" w:eastAsia="Times New Roman" w:hAnsi="Times New Roman" w:cs="Times New Roman"/>
          <w:lang w:eastAsia="tr-TR"/>
        </w:rPr>
        <w:t xml:space="preserve">niversitemizin 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ön lisans, lisans ve tezsiz yüksek lisans öğrencilerinden, proje bursiyerleri ise </w:t>
      </w:r>
      <w:r w:rsidR="001279C4">
        <w:rPr>
          <w:rFonts w:ascii="Times New Roman" w:eastAsia="Times New Roman" w:hAnsi="Times New Roman" w:cs="Times New Roman"/>
          <w:lang w:eastAsia="tr-TR"/>
        </w:rPr>
        <w:t>Ü</w:t>
      </w:r>
      <w:r w:rsidR="001279C4" w:rsidRPr="00D12153">
        <w:rPr>
          <w:rFonts w:ascii="Times New Roman" w:eastAsia="Times New Roman" w:hAnsi="Times New Roman" w:cs="Times New Roman"/>
          <w:lang w:eastAsia="tr-TR"/>
        </w:rPr>
        <w:t xml:space="preserve">niversitemizin 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tezli yüksek lisans ve doktora öğrencilerinden olmalıdır. Özel öğrenci statüsü kabul edilmemektedir. Öğrenciler </w:t>
      </w:r>
      <w:r w:rsidR="001279C4">
        <w:rPr>
          <w:rFonts w:ascii="Times New Roman" w:eastAsia="Times New Roman" w:hAnsi="Times New Roman" w:cs="Times New Roman"/>
          <w:lang w:eastAsia="tr-TR"/>
        </w:rPr>
        <w:t>Ü</w:t>
      </w:r>
      <w:r w:rsidR="001279C4" w:rsidRPr="00D12153">
        <w:rPr>
          <w:rFonts w:ascii="Times New Roman" w:eastAsia="Times New Roman" w:hAnsi="Times New Roman" w:cs="Times New Roman"/>
          <w:lang w:eastAsia="tr-TR"/>
        </w:rPr>
        <w:t xml:space="preserve">niversitemizden 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mezun olduğu, ilişik kestiği, </w:t>
      </w:r>
      <w:r w:rsidR="00800FEA">
        <w:rPr>
          <w:rFonts w:ascii="Times New Roman" w:eastAsia="Times New Roman" w:hAnsi="Times New Roman" w:cs="Times New Roman"/>
          <w:lang w:eastAsia="tr-TR"/>
        </w:rPr>
        <w:t xml:space="preserve">özel öğrenci statüsüne geçtiği, </w:t>
      </w:r>
      <w:r w:rsidRPr="00D12153">
        <w:rPr>
          <w:rFonts w:ascii="Times New Roman" w:eastAsia="Times New Roman" w:hAnsi="Times New Roman" w:cs="Times New Roman"/>
          <w:lang w:eastAsia="tr-TR"/>
        </w:rPr>
        <w:t>kayıt yenilemediği ya da</w:t>
      </w:r>
      <w:r w:rsidR="00106A8A">
        <w:rPr>
          <w:rFonts w:ascii="Times New Roman" w:eastAsia="Times New Roman" w:hAnsi="Times New Roman" w:cs="Times New Roman"/>
          <w:lang w:eastAsia="tr-TR"/>
        </w:rPr>
        <w:t xml:space="preserve"> kayıt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 dondurduğu takdirde kendilerine bursiyer/kısmi zamanlı proje asistanı ödemesi yapılamamaktadır. Bu nedenle </w:t>
      </w:r>
      <w:r w:rsidR="00800FEA">
        <w:rPr>
          <w:rFonts w:ascii="Times New Roman" w:eastAsia="Times New Roman" w:hAnsi="Times New Roman" w:cs="Times New Roman"/>
          <w:lang w:eastAsia="tr-TR"/>
        </w:rPr>
        <w:t>P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roje </w:t>
      </w:r>
      <w:r w:rsidR="00800FEA">
        <w:rPr>
          <w:rFonts w:ascii="Times New Roman" w:eastAsia="Times New Roman" w:hAnsi="Times New Roman" w:cs="Times New Roman"/>
          <w:lang w:eastAsia="tr-TR"/>
        </w:rPr>
        <w:t>Y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ürütücüsü </w:t>
      </w:r>
      <w:r w:rsidR="00800FEA">
        <w:rPr>
          <w:rFonts w:ascii="Times New Roman" w:eastAsia="Times New Roman" w:hAnsi="Times New Roman" w:cs="Times New Roman"/>
          <w:lang w:eastAsia="tr-TR"/>
        </w:rPr>
        <w:t xml:space="preserve">projesinde çalışan </w:t>
      </w:r>
      <w:r w:rsidRPr="00D12153">
        <w:rPr>
          <w:rFonts w:ascii="Times New Roman" w:eastAsia="Times New Roman" w:hAnsi="Times New Roman" w:cs="Times New Roman"/>
          <w:lang w:eastAsia="tr-TR"/>
        </w:rPr>
        <w:t>bursiyer/k</w:t>
      </w:r>
      <w:r w:rsidR="00800FEA">
        <w:rPr>
          <w:rFonts w:ascii="Times New Roman" w:eastAsia="Times New Roman" w:hAnsi="Times New Roman" w:cs="Times New Roman"/>
          <w:lang w:eastAsia="tr-TR"/>
        </w:rPr>
        <w:t>ısmi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 zamanlı proje asistanı öğrencilerinin mezuniyet/ilişik kesme/kayıt yenilememe/kayıt dondurma</w:t>
      </w:r>
      <w:r w:rsidR="00800FEA">
        <w:rPr>
          <w:rFonts w:ascii="Times New Roman" w:eastAsia="Times New Roman" w:hAnsi="Times New Roman" w:cs="Times New Roman"/>
          <w:lang w:eastAsia="tr-TR"/>
        </w:rPr>
        <w:t>/özel öğrenci statüsüne geçme</w:t>
      </w:r>
      <w:r w:rsidRPr="00D12153">
        <w:rPr>
          <w:rFonts w:ascii="Times New Roman" w:eastAsia="Times New Roman" w:hAnsi="Times New Roman" w:cs="Times New Roman"/>
          <w:lang w:eastAsia="tr-TR"/>
        </w:rPr>
        <w:t xml:space="preserve"> durumunu defaten ve yazılı olarak PDO’ya bildirmekle yükümlüdür.</w:t>
      </w:r>
    </w:p>
    <w:p w:rsidR="00942A5B" w:rsidRPr="00E20DAA" w:rsidRDefault="00942A5B" w:rsidP="00942A5B">
      <w:pPr>
        <w:jc w:val="both"/>
        <w:rPr>
          <w:rFonts w:ascii="Times New Roman" w:hAnsi="Times New Roman" w:cs="Times New Roman"/>
        </w:rPr>
      </w:pPr>
      <w:r w:rsidRPr="00E20DAA">
        <w:rPr>
          <w:rFonts w:ascii="Times New Roman" w:eastAsia="Times New Roman" w:hAnsi="Times New Roman" w:cs="Times New Roman"/>
          <w:lang w:eastAsia="tr-TR"/>
        </w:rPr>
        <w:t>Proje Yürütücüsü projesinde göre</w:t>
      </w:r>
      <w:r>
        <w:rPr>
          <w:rFonts w:ascii="Times New Roman" w:eastAsia="Times New Roman" w:hAnsi="Times New Roman" w:cs="Times New Roman"/>
          <w:lang w:eastAsia="tr-TR"/>
        </w:rPr>
        <w:t>vlendireceği proje bursiyerlerini Yönerge</w:t>
      </w:r>
      <w:r w:rsidRPr="00E20DAA">
        <w:rPr>
          <w:rFonts w:ascii="Times New Roman" w:eastAsia="Times New Roman" w:hAnsi="Times New Roman" w:cs="Times New Roman"/>
          <w:lang w:eastAsia="tr-TR"/>
        </w:rPr>
        <w:t xml:space="preserve">’deki </w:t>
      </w:r>
      <w:r w:rsidRPr="00E20DAA">
        <w:rPr>
          <w:rFonts w:ascii="Times New Roman" w:hAnsi="Times New Roman" w:cs="Times New Roman"/>
        </w:rPr>
        <w:t>seçim, görevlendirme ve başvuru şartları kriterlerine göre seçmekle yükümlüdür.</w:t>
      </w:r>
      <w:r>
        <w:rPr>
          <w:rFonts w:ascii="Times New Roman" w:hAnsi="Times New Roman" w:cs="Times New Roman"/>
        </w:rPr>
        <w:t xml:space="preserve"> BAP pr</w:t>
      </w:r>
      <w:r w:rsidRPr="00E20DAA">
        <w:rPr>
          <w:rFonts w:ascii="Times New Roman" w:hAnsi="Times New Roman" w:cs="Times New Roman"/>
        </w:rPr>
        <w:t>oje</w:t>
      </w:r>
      <w:r>
        <w:rPr>
          <w:rFonts w:ascii="Times New Roman" w:hAnsi="Times New Roman" w:cs="Times New Roman"/>
        </w:rPr>
        <w:t>sin</w:t>
      </w:r>
      <w:r w:rsidRPr="00E20DAA">
        <w:rPr>
          <w:rFonts w:ascii="Times New Roman" w:hAnsi="Times New Roman" w:cs="Times New Roman"/>
        </w:rPr>
        <w:t xml:space="preserve">de çalıştığı süre içerisinde </w:t>
      </w:r>
      <w:r>
        <w:rPr>
          <w:rFonts w:ascii="Times New Roman" w:hAnsi="Times New Roman" w:cs="Times New Roman"/>
        </w:rPr>
        <w:t xml:space="preserve">ikamet adresi </w:t>
      </w:r>
      <w:r w:rsidRPr="00E20DAA">
        <w:rPr>
          <w:rFonts w:ascii="Times New Roman" w:hAnsi="Times New Roman" w:cs="Times New Roman"/>
        </w:rPr>
        <w:t xml:space="preserve">Türkiye </w:t>
      </w:r>
      <w:r>
        <w:rPr>
          <w:rFonts w:ascii="Times New Roman" w:hAnsi="Times New Roman" w:cs="Times New Roman"/>
        </w:rPr>
        <w:t>dışına taşınan, başka bir projede</w:t>
      </w:r>
      <w:r w:rsidR="00D526B9">
        <w:rPr>
          <w:rFonts w:ascii="Times New Roman" w:hAnsi="Times New Roman" w:cs="Times New Roman"/>
        </w:rPr>
        <w:t xml:space="preserve"> daha görev alan</w:t>
      </w:r>
      <w:r>
        <w:rPr>
          <w:rFonts w:ascii="Times New Roman" w:hAnsi="Times New Roman" w:cs="Times New Roman"/>
        </w:rPr>
        <w:t xml:space="preserve">, </w:t>
      </w:r>
      <w:r w:rsidR="00D526B9">
        <w:rPr>
          <w:rFonts w:ascii="Times New Roman" w:hAnsi="Times New Roman" w:cs="Times New Roman"/>
        </w:rPr>
        <w:t xml:space="preserve">bir </w:t>
      </w:r>
      <w:r w:rsidRPr="00E20DAA">
        <w:rPr>
          <w:rFonts w:ascii="Times New Roman" w:hAnsi="Times New Roman" w:cs="Times New Roman"/>
        </w:rPr>
        <w:t>kurum veya işyerinde</w:t>
      </w:r>
      <w:r w:rsidR="00800FEA">
        <w:rPr>
          <w:rFonts w:ascii="Times New Roman" w:hAnsi="Times New Roman" w:cs="Times New Roman"/>
        </w:rPr>
        <w:t xml:space="preserve"> tam zamanlı</w:t>
      </w:r>
      <w:r w:rsidRPr="00E20DAA">
        <w:rPr>
          <w:rFonts w:ascii="Times New Roman" w:hAnsi="Times New Roman" w:cs="Times New Roman"/>
        </w:rPr>
        <w:t xml:space="preserve"> </w:t>
      </w:r>
      <w:r w:rsidR="00106A8A">
        <w:rPr>
          <w:rFonts w:ascii="Times New Roman" w:hAnsi="Times New Roman" w:cs="Times New Roman"/>
        </w:rPr>
        <w:t xml:space="preserve">olarak </w:t>
      </w:r>
      <w:r w:rsidRPr="00E20DAA">
        <w:rPr>
          <w:rFonts w:ascii="Times New Roman" w:hAnsi="Times New Roman" w:cs="Times New Roman"/>
        </w:rPr>
        <w:t>çalışmaya başlayan, TÜBİTAK bursiyerliği</w:t>
      </w:r>
      <w:r>
        <w:rPr>
          <w:rFonts w:ascii="Times New Roman" w:hAnsi="Times New Roman" w:cs="Times New Roman"/>
        </w:rPr>
        <w:t xml:space="preserve"> kazanan</w:t>
      </w:r>
      <w:r w:rsidR="00106A8A">
        <w:rPr>
          <w:rFonts w:ascii="Times New Roman" w:hAnsi="Times New Roman" w:cs="Times New Roman"/>
        </w:rPr>
        <w:t xml:space="preserve"> proje</w:t>
      </w:r>
      <w:r>
        <w:rPr>
          <w:rFonts w:ascii="Times New Roman" w:hAnsi="Times New Roman" w:cs="Times New Roman"/>
        </w:rPr>
        <w:t xml:space="preserve"> bursiyerlerinin durumu </w:t>
      </w:r>
      <w:r w:rsidR="00106A8A">
        <w:rPr>
          <w:rFonts w:ascii="Times New Roman" w:hAnsi="Times New Roman" w:cs="Times New Roman"/>
        </w:rPr>
        <w:t>P</w:t>
      </w:r>
      <w:r w:rsidRPr="00E20DAA">
        <w:rPr>
          <w:rFonts w:ascii="Times New Roman" w:hAnsi="Times New Roman" w:cs="Times New Roman"/>
        </w:rPr>
        <w:t xml:space="preserve">roje </w:t>
      </w:r>
      <w:r w:rsidR="00106A8A">
        <w:rPr>
          <w:rFonts w:ascii="Times New Roman" w:hAnsi="Times New Roman" w:cs="Times New Roman"/>
        </w:rPr>
        <w:t>Y</w:t>
      </w:r>
      <w:r w:rsidRPr="00E20DAA">
        <w:rPr>
          <w:rFonts w:ascii="Times New Roman" w:hAnsi="Times New Roman" w:cs="Times New Roman"/>
        </w:rPr>
        <w:t>ürütücüsü tarafından</w:t>
      </w:r>
      <w:r>
        <w:rPr>
          <w:rFonts w:ascii="Times New Roman" w:hAnsi="Times New Roman" w:cs="Times New Roman"/>
        </w:rPr>
        <w:t xml:space="preserve"> </w:t>
      </w:r>
      <w:r w:rsidRPr="00E20DAA">
        <w:rPr>
          <w:rFonts w:ascii="Times New Roman" w:eastAsia="Times New Roman" w:hAnsi="Times New Roman" w:cs="Times New Roman"/>
          <w:lang w:eastAsia="tr-TR"/>
        </w:rPr>
        <w:t>defaten ve yazılı olarak</w:t>
      </w:r>
      <w:r w:rsidRPr="00E20DAA">
        <w:rPr>
          <w:rFonts w:ascii="Times New Roman" w:hAnsi="Times New Roman" w:cs="Times New Roman"/>
        </w:rPr>
        <w:t xml:space="preserve"> PDO’ya bildirilmelidir.</w:t>
      </w:r>
      <w:r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 </w:t>
      </w:r>
    </w:p>
    <w:p w:rsidR="00486DA6" w:rsidRDefault="00486DA6" w:rsidP="00486DA6">
      <w:pPr>
        <w:pStyle w:val="GvdeMetni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7- ARAÇ, GEREÇ VE DONANIM</w:t>
      </w:r>
    </w:p>
    <w:p w:rsidR="00E27AEE" w:rsidRPr="00CB4B40" w:rsidRDefault="006A05D2" w:rsidP="00E27AEE">
      <w:pPr>
        <w:spacing w:before="120"/>
        <w:jc w:val="both"/>
        <w:rPr>
          <w:rFonts w:ascii="Times New Roman" w:hAnsi="Times New Roman" w:cs="Times New Roman"/>
        </w:rPr>
      </w:pPr>
      <w:r w:rsidRPr="00CB4B40">
        <w:rPr>
          <w:rFonts w:ascii="Times New Roman" w:hAnsi="Times New Roman" w:cs="Times New Roman"/>
        </w:rPr>
        <w:t>Aksini belirtir herhangi bi</w:t>
      </w:r>
      <w:r w:rsidR="00586B43">
        <w:rPr>
          <w:rFonts w:ascii="Times New Roman" w:hAnsi="Times New Roman" w:cs="Times New Roman"/>
        </w:rPr>
        <w:t>r sözleşme imzalanmadığı sürece</w:t>
      </w:r>
      <w:r w:rsidRPr="00CB4B40">
        <w:rPr>
          <w:rFonts w:ascii="Times New Roman" w:hAnsi="Times New Roman" w:cs="Times New Roman"/>
        </w:rPr>
        <w:t xml:space="preserve"> proje</w:t>
      </w:r>
      <w:r w:rsidR="00E27AEE" w:rsidRPr="00CB4B40">
        <w:rPr>
          <w:rFonts w:ascii="Times New Roman" w:hAnsi="Times New Roman" w:cs="Times New Roman"/>
        </w:rPr>
        <w:t xml:space="preserve"> kapsamında alınan her türlü taşınmaz ve taşınır</w:t>
      </w:r>
      <w:r w:rsidR="00586B43">
        <w:rPr>
          <w:rFonts w:ascii="Times New Roman" w:hAnsi="Times New Roman" w:cs="Times New Roman"/>
        </w:rPr>
        <w:t xml:space="preserve"> malzeme (demirbaş, sarf v.b), </w:t>
      </w:r>
      <w:r w:rsidR="001279C4">
        <w:rPr>
          <w:rFonts w:ascii="Times New Roman" w:hAnsi="Times New Roman" w:cs="Times New Roman"/>
        </w:rPr>
        <w:t>Ü</w:t>
      </w:r>
      <w:r w:rsidR="001279C4" w:rsidRPr="00CB4B40">
        <w:rPr>
          <w:rFonts w:ascii="Times New Roman" w:hAnsi="Times New Roman" w:cs="Times New Roman"/>
        </w:rPr>
        <w:t xml:space="preserve">niversitemiz </w:t>
      </w:r>
      <w:r w:rsidR="000B68AF" w:rsidRPr="00CB4B40">
        <w:rPr>
          <w:rFonts w:ascii="Times New Roman" w:hAnsi="Times New Roman" w:cs="Times New Roman"/>
        </w:rPr>
        <w:t>Mali İşler Daire Başkanlığı</w:t>
      </w:r>
      <w:r w:rsidR="00EF1B78" w:rsidRPr="00CB4B40">
        <w:rPr>
          <w:rFonts w:ascii="Times New Roman" w:hAnsi="Times New Roman" w:cs="Times New Roman"/>
        </w:rPr>
        <w:t xml:space="preserve"> tarafından</w:t>
      </w:r>
      <w:r w:rsidR="00E27AEE" w:rsidRPr="00CB4B40">
        <w:rPr>
          <w:rFonts w:ascii="Times New Roman" w:hAnsi="Times New Roman" w:cs="Times New Roman"/>
        </w:rPr>
        <w:t xml:space="preserve"> usulüne uygun şekilde kaydedilir ve projenin yürütüleceği ilgili akademik birime (dekanlık/yüksekokul/</w:t>
      </w:r>
      <w:r w:rsidR="00EF1B78" w:rsidRPr="00CB4B40">
        <w:rPr>
          <w:rFonts w:ascii="Times New Roman" w:hAnsi="Times New Roman" w:cs="Times New Roman"/>
        </w:rPr>
        <w:t>enstitü/merkez) Proje Yürütücüsü</w:t>
      </w:r>
      <w:r w:rsidR="00E27AEE" w:rsidRPr="00CB4B40">
        <w:rPr>
          <w:rFonts w:ascii="Times New Roman" w:hAnsi="Times New Roman" w:cs="Times New Roman"/>
        </w:rPr>
        <w:t xml:space="preserve"> ve ekibinin kullanımı için devredilir. Bütün </w:t>
      </w:r>
      <w:r w:rsidR="00586B43">
        <w:rPr>
          <w:rFonts w:ascii="Times New Roman" w:hAnsi="Times New Roman" w:cs="Times New Roman"/>
        </w:rPr>
        <w:t xml:space="preserve">bu malzemelerin mülkiyet hakkı </w:t>
      </w:r>
      <w:r w:rsidR="00CA09A3">
        <w:rPr>
          <w:rFonts w:ascii="Times New Roman" w:hAnsi="Times New Roman" w:cs="Times New Roman"/>
        </w:rPr>
        <w:t>Ü</w:t>
      </w:r>
      <w:r w:rsidR="00E27AEE" w:rsidRPr="00CB4B40">
        <w:rPr>
          <w:rFonts w:ascii="Times New Roman" w:hAnsi="Times New Roman" w:cs="Times New Roman"/>
        </w:rPr>
        <w:t xml:space="preserve">niversiteye aittir. Proje bağlamında temin edilen makine ve teçhizat, proje ihtiyacı için kullanımdan arta kalan zamanlarda </w:t>
      </w:r>
      <w:r w:rsidR="00CA09A3">
        <w:rPr>
          <w:rFonts w:ascii="Times New Roman" w:hAnsi="Times New Roman" w:cs="Times New Roman"/>
        </w:rPr>
        <w:t>Ü</w:t>
      </w:r>
      <w:r w:rsidR="00E27AEE" w:rsidRPr="00CB4B40">
        <w:rPr>
          <w:rFonts w:ascii="Times New Roman" w:hAnsi="Times New Roman" w:cs="Times New Roman"/>
        </w:rPr>
        <w:t>niversitenin uygun gördüğü şekilde kullanılır.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CB4B40">
        <w:rPr>
          <w:rFonts w:ascii="Times New Roman" w:hAnsi="Times New Roman" w:cs="Times New Roman"/>
        </w:rPr>
        <w:t>Bu araç, gereç ve donanım proje süresince, Proje Y</w:t>
      </w:r>
      <w:r w:rsidR="00EF1B78" w:rsidRPr="00CB4B40">
        <w:rPr>
          <w:rFonts w:ascii="Times New Roman" w:hAnsi="Times New Roman" w:cs="Times New Roman"/>
        </w:rPr>
        <w:t>ürütücüsün</w:t>
      </w:r>
      <w:r w:rsidR="00CA09A3">
        <w:rPr>
          <w:rFonts w:ascii="Times New Roman" w:hAnsi="Times New Roman" w:cs="Times New Roman"/>
        </w:rPr>
        <w:t>ün</w:t>
      </w:r>
      <w:r w:rsidRPr="00CB4B40">
        <w:rPr>
          <w:rFonts w:ascii="Times New Roman" w:hAnsi="Times New Roman" w:cs="Times New Roman"/>
        </w:rPr>
        <w:t xml:space="preserve"> gözetimi ve sorumluluğu altındadır.</w:t>
      </w:r>
      <w:r w:rsidR="00E76427">
        <w:rPr>
          <w:rFonts w:ascii="Times New Roman" w:hAnsi="Times New Roman" w:cs="Times New Roman"/>
        </w:rPr>
        <w:t xml:space="preserve"> </w:t>
      </w:r>
      <w:r w:rsidR="00CB4B40">
        <w:rPr>
          <w:rFonts w:ascii="Times New Roman" w:hAnsi="Times New Roman" w:cs="Times New Roman"/>
        </w:rPr>
        <w:t>Proje bittikten sonra proje kapsamında satın</w:t>
      </w:r>
      <w:r w:rsidR="00586B43">
        <w:rPr>
          <w:rFonts w:ascii="Times New Roman" w:hAnsi="Times New Roman" w:cs="Times New Roman"/>
        </w:rPr>
        <w:t xml:space="preserve"> alınan bu donanımın akıbetine proje kapanış r</w:t>
      </w:r>
      <w:r w:rsidR="00CB4B40">
        <w:rPr>
          <w:rFonts w:ascii="Times New Roman" w:hAnsi="Times New Roman" w:cs="Times New Roman"/>
        </w:rPr>
        <w:t xml:space="preserve">aporu PDK’ya sunulduğunda </w:t>
      </w:r>
      <w:r w:rsidR="00F532E5">
        <w:rPr>
          <w:rFonts w:ascii="Times New Roman" w:hAnsi="Times New Roman" w:cs="Times New Roman"/>
        </w:rPr>
        <w:t xml:space="preserve">PDK </w:t>
      </w:r>
      <w:r w:rsidR="00586B43">
        <w:rPr>
          <w:rFonts w:ascii="Times New Roman" w:hAnsi="Times New Roman" w:cs="Times New Roman"/>
        </w:rPr>
        <w:t>ü</w:t>
      </w:r>
      <w:r w:rsidR="00CB4B40">
        <w:rPr>
          <w:rFonts w:ascii="Times New Roman" w:hAnsi="Times New Roman" w:cs="Times New Roman"/>
        </w:rPr>
        <w:t>yeleri karar verir.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Alınacak araç-gereç ve teçhizatın cinsinde değişiklik yapılması, projede öngörülmeyen yeni teçhizat alınması, proje kapsamında alınan teçhizatın proje süresince çok zorunlu hallerde bakım ve onarımına yönelik giderlerin </w:t>
      </w:r>
      <w:r w:rsidR="006A05D2" w:rsidRPr="0064288C">
        <w:rPr>
          <w:rFonts w:ascii="Times New Roman" w:hAnsi="Times New Roman" w:cs="Times New Roman"/>
        </w:rPr>
        <w:t>BAF</w:t>
      </w:r>
      <w:r w:rsidRPr="0064288C">
        <w:rPr>
          <w:rFonts w:ascii="Times New Roman" w:hAnsi="Times New Roman" w:cs="Times New Roman"/>
        </w:rPr>
        <w:t>’dan karşılanması, Proje Y</w:t>
      </w:r>
      <w:r w:rsidR="00EF1B78" w:rsidRPr="0064288C">
        <w:rPr>
          <w:rFonts w:ascii="Times New Roman" w:hAnsi="Times New Roman" w:cs="Times New Roman"/>
        </w:rPr>
        <w:t>ürütücüsün</w:t>
      </w:r>
      <w:r w:rsidR="00D409A5" w:rsidRPr="0064288C">
        <w:rPr>
          <w:rFonts w:ascii="Times New Roman" w:hAnsi="Times New Roman" w:cs="Times New Roman"/>
        </w:rPr>
        <w:t xml:space="preserve">ün gerekçeli başvurusu ile </w:t>
      </w:r>
      <w:r w:rsidR="006A05D2" w:rsidRPr="0064288C">
        <w:rPr>
          <w:rFonts w:ascii="Times New Roman" w:hAnsi="Times New Roman" w:cs="Times New Roman"/>
        </w:rPr>
        <w:t>PDK</w:t>
      </w:r>
      <w:r w:rsidR="00EF1B78" w:rsidRPr="0064288C">
        <w:rPr>
          <w:rFonts w:ascii="Times New Roman" w:hAnsi="Times New Roman" w:cs="Times New Roman"/>
        </w:rPr>
        <w:t xml:space="preserve"> tarafından</w:t>
      </w:r>
      <w:r w:rsidRPr="0064288C">
        <w:rPr>
          <w:rFonts w:ascii="Times New Roman" w:hAnsi="Times New Roman" w:cs="Times New Roman"/>
        </w:rPr>
        <w:t xml:space="preserve"> karara bağlanır.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8- ARA RAPORLAR</w:t>
      </w:r>
    </w:p>
    <w:p w:rsidR="00E27AEE" w:rsidRPr="0064288C" w:rsidRDefault="00EF1B78" w:rsidP="00E27AEE">
      <w:pPr>
        <w:spacing w:before="120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 Yürütücüsü</w:t>
      </w:r>
      <w:r w:rsidR="00E27AEE" w:rsidRPr="0064288C">
        <w:rPr>
          <w:rFonts w:ascii="Times New Roman" w:hAnsi="Times New Roman" w:cs="Times New Roman"/>
        </w:rPr>
        <w:t xml:space="preserve">, 6. maddede belirlenen tarihlerde,  geçmiş dönemdeki çalışmalarla ilgili bilgilerin yer aldığı ara raporlar sunar. </w:t>
      </w:r>
    </w:p>
    <w:p w:rsidR="00E27AEE" w:rsidRPr="0064288C" w:rsidRDefault="00E27AEE" w:rsidP="00F161B1">
      <w:pPr>
        <w:spacing w:before="120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Ara raporlar </w:t>
      </w:r>
      <w:r w:rsidR="006A05D2" w:rsidRPr="0064288C">
        <w:rPr>
          <w:rFonts w:ascii="Times New Roman" w:hAnsi="Times New Roman" w:cs="Times New Roman"/>
        </w:rPr>
        <w:t>PDK</w:t>
      </w:r>
      <w:r w:rsidR="00F161B1" w:rsidRPr="0064288C">
        <w:rPr>
          <w:rFonts w:ascii="Times New Roman" w:hAnsi="Times New Roman" w:cs="Times New Roman"/>
        </w:rPr>
        <w:t xml:space="preserve"> tarafından incelenir. </w:t>
      </w:r>
      <w:r w:rsidRPr="0064288C">
        <w:rPr>
          <w:rFonts w:ascii="Times New Roman" w:hAnsi="Times New Roman" w:cs="Times New Roman"/>
        </w:rPr>
        <w:t xml:space="preserve">Ara raporlar zamanında gönderilmediği ve kabul edilebilir bir gerekçe </w:t>
      </w:r>
      <w:r w:rsidR="005B0A50" w:rsidRPr="0064288C">
        <w:rPr>
          <w:rFonts w:ascii="Times New Roman" w:hAnsi="Times New Roman" w:cs="Times New Roman"/>
        </w:rPr>
        <w:t xml:space="preserve">bildirilmediği takdirde </w:t>
      </w:r>
      <w:r w:rsidR="006A05D2" w:rsidRPr="0064288C">
        <w:rPr>
          <w:rFonts w:ascii="Times New Roman" w:hAnsi="Times New Roman" w:cs="Times New Roman"/>
        </w:rPr>
        <w:t>PDK</w:t>
      </w:r>
      <w:r w:rsidR="005B0A50" w:rsidRPr="0064288C">
        <w:rPr>
          <w:rFonts w:ascii="Times New Roman" w:hAnsi="Times New Roman" w:cs="Times New Roman"/>
        </w:rPr>
        <w:t xml:space="preserve"> </w:t>
      </w:r>
      <w:r w:rsidR="0064288C">
        <w:rPr>
          <w:rFonts w:ascii="Times New Roman" w:hAnsi="Times New Roman" w:cs="Times New Roman"/>
        </w:rPr>
        <w:t>k</w:t>
      </w:r>
      <w:r w:rsidRPr="0064288C">
        <w:rPr>
          <w:rFonts w:ascii="Times New Roman" w:hAnsi="Times New Roman" w:cs="Times New Roman"/>
        </w:rPr>
        <w:t>ararı ile rapor gelene kadar proje durdurulur ve bu süre içinde hiçbir ödeme yapılmaz.</w:t>
      </w:r>
    </w:p>
    <w:p w:rsidR="00203973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Proje, gerektiğinde ye</w:t>
      </w:r>
      <w:r w:rsidR="005B0A50" w:rsidRPr="0064288C">
        <w:rPr>
          <w:rFonts w:ascii="Times New Roman" w:hAnsi="Times New Roman" w:cs="Times New Roman"/>
        </w:rPr>
        <w:t xml:space="preserve">rinde inceleme yoluyla, </w:t>
      </w:r>
      <w:r w:rsidR="006A05D2" w:rsidRPr="0064288C">
        <w:rPr>
          <w:rFonts w:ascii="Times New Roman" w:hAnsi="Times New Roman" w:cs="Times New Roman"/>
        </w:rPr>
        <w:t>PDK</w:t>
      </w:r>
      <w:r w:rsidR="005B0A50" w:rsidRPr="0064288C">
        <w:rPr>
          <w:rFonts w:ascii="Times New Roman" w:hAnsi="Times New Roman" w:cs="Times New Roman"/>
        </w:rPr>
        <w:t xml:space="preserve"> tarafından </w:t>
      </w:r>
      <w:r w:rsidRPr="0064288C">
        <w:rPr>
          <w:rFonts w:ascii="Times New Roman" w:hAnsi="Times New Roman" w:cs="Times New Roman"/>
        </w:rPr>
        <w:t xml:space="preserve">izlenir. Proje </w:t>
      </w:r>
      <w:r w:rsidR="005B0A50" w:rsidRPr="0064288C">
        <w:rPr>
          <w:rFonts w:ascii="Times New Roman" w:hAnsi="Times New Roman" w:cs="Times New Roman"/>
        </w:rPr>
        <w:t>Yürütücüsü</w:t>
      </w:r>
      <w:r w:rsidR="006A05D2" w:rsidRPr="0064288C">
        <w:rPr>
          <w:rFonts w:ascii="Times New Roman" w:hAnsi="Times New Roman" w:cs="Times New Roman"/>
        </w:rPr>
        <w:t>,</w:t>
      </w:r>
      <w:r w:rsidR="005B0A50" w:rsidRPr="0064288C">
        <w:rPr>
          <w:rFonts w:ascii="Times New Roman" w:hAnsi="Times New Roman" w:cs="Times New Roman"/>
        </w:rPr>
        <w:t xml:space="preserve"> </w:t>
      </w:r>
      <w:r w:rsidR="006A05D2" w:rsidRPr="0064288C">
        <w:rPr>
          <w:rFonts w:ascii="Times New Roman" w:hAnsi="Times New Roman" w:cs="Times New Roman"/>
        </w:rPr>
        <w:t>PDK</w:t>
      </w:r>
      <w:r w:rsidR="00E91B7F" w:rsidRPr="0064288C">
        <w:rPr>
          <w:rFonts w:ascii="Times New Roman" w:hAnsi="Times New Roman" w:cs="Times New Roman"/>
        </w:rPr>
        <w:t>’</w:t>
      </w:r>
      <w:r w:rsidR="006A05D2" w:rsidRPr="0064288C">
        <w:rPr>
          <w:rFonts w:ascii="Times New Roman" w:hAnsi="Times New Roman" w:cs="Times New Roman"/>
        </w:rPr>
        <w:t>nı</w:t>
      </w:r>
      <w:r w:rsidR="00E91B7F" w:rsidRPr="0064288C">
        <w:rPr>
          <w:rFonts w:ascii="Times New Roman" w:hAnsi="Times New Roman" w:cs="Times New Roman"/>
        </w:rPr>
        <w:t>n</w:t>
      </w:r>
      <w:r w:rsidR="00F161B1" w:rsidRPr="0064288C">
        <w:rPr>
          <w:rFonts w:ascii="Times New Roman" w:hAnsi="Times New Roman" w:cs="Times New Roman"/>
        </w:rPr>
        <w:t xml:space="preserve"> </w:t>
      </w:r>
      <w:r w:rsidRPr="0064288C">
        <w:rPr>
          <w:rFonts w:ascii="Times New Roman" w:hAnsi="Times New Roman" w:cs="Times New Roman"/>
        </w:rPr>
        <w:t xml:space="preserve">talep ettiği her türlü bilgi </w:t>
      </w:r>
      <w:r w:rsidR="00E91B7F" w:rsidRPr="0064288C">
        <w:rPr>
          <w:rFonts w:ascii="Times New Roman" w:hAnsi="Times New Roman" w:cs="Times New Roman"/>
        </w:rPr>
        <w:t>ve belgeyi vermekle yükümlüdür.</w:t>
      </w:r>
    </w:p>
    <w:p w:rsidR="00BB6FBC" w:rsidRPr="00203973" w:rsidRDefault="00BB6FBC" w:rsidP="00E27AEE">
      <w:pPr>
        <w:spacing w:before="120"/>
        <w:jc w:val="both"/>
        <w:rPr>
          <w:rFonts w:ascii="Times New Roman" w:hAnsi="Times New Roman" w:cs="Times New Roman"/>
        </w:rPr>
      </w:pP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9- SONUÇ RAPORU</w:t>
      </w:r>
    </w:p>
    <w:p w:rsidR="00203973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Projenin t</w:t>
      </w:r>
      <w:r w:rsidR="00A1004D">
        <w:rPr>
          <w:rFonts w:ascii="Times New Roman" w:hAnsi="Times New Roman" w:cs="Times New Roman"/>
        </w:rPr>
        <w:t>amamlanmasından sonra en geç üç</w:t>
      </w:r>
      <w:r w:rsidRPr="0064288C">
        <w:rPr>
          <w:rFonts w:ascii="Times New Roman" w:hAnsi="Times New Roman" w:cs="Times New Roman"/>
        </w:rPr>
        <w:t xml:space="preserve"> ay içerisinde tüm araştırma </w:t>
      </w:r>
      <w:r w:rsidR="005B0A50" w:rsidRPr="0064288C">
        <w:rPr>
          <w:rFonts w:ascii="Times New Roman" w:hAnsi="Times New Roman" w:cs="Times New Roman"/>
        </w:rPr>
        <w:t xml:space="preserve">sonuçlarını içeren ve </w:t>
      </w:r>
      <w:r w:rsidR="006A05D2" w:rsidRPr="0064288C">
        <w:rPr>
          <w:rFonts w:ascii="Times New Roman" w:hAnsi="Times New Roman" w:cs="Times New Roman"/>
        </w:rPr>
        <w:t>PDK</w:t>
      </w:r>
      <w:r w:rsidR="005B0A50" w:rsidRPr="0064288C">
        <w:rPr>
          <w:rFonts w:ascii="Times New Roman" w:hAnsi="Times New Roman" w:cs="Times New Roman"/>
        </w:rPr>
        <w:t xml:space="preserve"> tarafından</w:t>
      </w:r>
      <w:r w:rsidRPr="0064288C">
        <w:rPr>
          <w:rFonts w:ascii="Times New Roman" w:hAnsi="Times New Roman" w:cs="Times New Roman"/>
        </w:rPr>
        <w:t xml:space="preserve"> belirlenen kurallara göre yazılan sonuç raporu </w:t>
      </w:r>
      <w:r w:rsidR="00F161B1" w:rsidRPr="0064288C">
        <w:rPr>
          <w:rFonts w:ascii="Times New Roman" w:hAnsi="Times New Roman" w:cs="Times New Roman"/>
        </w:rPr>
        <w:t xml:space="preserve">PDK’ya </w:t>
      </w:r>
      <w:r w:rsidRPr="0064288C">
        <w:rPr>
          <w:rFonts w:ascii="Times New Roman" w:hAnsi="Times New Roman" w:cs="Times New Roman"/>
        </w:rPr>
        <w:t>verilir. Sonuç raporu olduğu gibi kabul edilebilir, üzerinde değişiklikler yapılması istenebilir ve sonra tekrar değerlendirilmeye alınabilir, ya d</w:t>
      </w:r>
      <w:r w:rsidR="00F161B1" w:rsidRPr="0064288C">
        <w:rPr>
          <w:rFonts w:ascii="Times New Roman" w:hAnsi="Times New Roman" w:cs="Times New Roman"/>
        </w:rPr>
        <w:t>a reddedilebilir. Sonuç</w:t>
      </w:r>
      <w:r w:rsidR="0064288C">
        <w:rPr>
          <w:rFonts w:ascii="Times New Roman" w:hAnsi="Times New Roman" w:cs="Times New Roman"/>
        </w:rPr>
        <w:t>,</w:t>
      </w:r>
      <w:r w:rsidR="00F161B1" w:rsidRPr="0064288C">
        <w:rPr>
          <w:rFonts w:ascii="Times New Roman" w:hAnsi="Times New Roman" w:cs="Times New Roman"/>
        </w:rPr>
        <w:t xml:space="preserve"> Proje Yürütücüsüne</w:t>
      </w:r>
      <w:r w:rsidRPr="0064288C">
        <w:rPr>
          <w:rFonts w:ascii="Times New Roman" w:hAnsi="Times New Roman" w:cs="Times New Roman"/>
        </w:rPr>
        <w:t xml:space="preserve"> yazılı olarak bildirilir</w:t>
      </w:r>
      <w:r w:rsidRPr="0064288C">
        <w:rPr>
          <w:rFonts w:ascii="Times New Roman" w:hAnsi="Times New Roman" w:cs="Times New Roman"/>
          <w:b/>
          <w:bCs/>
        </w:rPr>
        <w:t xml:space="preserve">. </w:t>
      </w:r>
      <w:r w:rsidRPr="0064288C">
        <w:rPr>
          <w:rFonts w:ascii="Times New Roman" w:hAnsi="Times New Roman" w:cs="Times New Roman"/>
        </w:rPr>
        <w:t xml:space="preserve">Değişiklik yapılmasının istenmesi halinde, </w:t>
      </w:r>
      <w:r w:rsidR="006A05D2" w:rsidRPr="0064288C">
        <w:rPr>
          <w:rFonts w:ascii="Times New Roman" w:hAnsi="Times New Roman" w:cs="Times New Roman"/>
        </w:rPr>
        <w:t>bir</w:t>
      </w:r>
      <w:r w:rsidRPr="0064288C">
        <w:rPr>
          <w:rFonts w:ascii="Times New Roman" w:hAnsi="Times New Roman" w:cs="Times New Roman"/>
        </w:rPr>
        <w:t xml:space="preserve"> ay içinde gerekli değişiklikler yapılarak </w:t>
      </w:r>
      <w:r w:rsidR="006A05D2" w:rsidRPr="0064288C">
        <w:rPr>
          <w:rFonts w:ascii="Times New Roman" w:hAnsi="Times New Roman" w:cs="Times New Roman"/>
        </w:rPr>
        <w:t>PDK</w:t>
      </w:r>
      <w:r w:rsidR="00F161B1" w:rsidRPr="0064288C">
        <w:rPr>
          <w:rFonts w:ascii="Times New Roman" w:hAnsi="Times New Roman" w:cs="Times New Roman"/>
        </w:rPr>
        <w:t>’</w:t>
      </w:r>
      <w:r w:rsidR="006A05D2" w:rsidRPr="0064288C">
        <w:rPr>
          <w:rFonts w:ascii="Times New Roman" w:hAnsi="Times New Roman" w:cs="Times New Roman"/>
        </w:rPr>
        <w:t>y</w:t>
      </w:r>
      <w:r w:rsidR="00F161B1" w:rsidRPr="0064288C">
        <w:rPr>
          <w:rFonts w:ascii="Times New Roman" w:hAnsi="Times New Roman" w:cs="Times New Roman"/>
        </w:rPr>
        <w:t xml:space="preserve">a </w:t>
      </w:r>
      <w:r w:rsidRPr="0064288C">
        <w:rPr>
          <w:rFonts w:ascii="Times New Roman" w:hAnsi="Times New Roman" w:cs="Times New Roman"/>
        </w:rPr>
        <w:t xml:space="preserve">teslim edilir. Sonuç raporunun reddedilmesi halinde </w:t>
      </w:r>
      <w:r w:rsidR="00586B43">
        <w:rPr>
          <w:rFonts w:ascii="Times New Roman" w:hAnsi="Times New Roman" w:cs="Times New Roman"/>
        </w:rPr>
        <w:t>iki</w:t>
      </w:r>
      <w:r w:rsidRPr="0064288C">
        <w:rPr>
          <w:rFonts w:ascii="Times New Roman" w:hAnsi="Times New Roman" w:cs="Times New Roman"/>
        </w:rPr>
        <w:t xml:space="preserve"> ay içinde yeniden rapor hazırlanarak </w:t>
      </w:r>
      <w:r w:rsidR="006A05D2" w:rsidRPr="0064288C">
        <w:rPr>
          <w:rFonts w:ascii="Times New Roman" w:hAnsi="Times New Roman" w:cs="Times New Roman"/>
        </w:rPr>
        <w:t>PDK</w:t>
      </w:r>
      <w:r w:rsidR="00F161B1" w:rsidRPr="0064288C">
        <w:rPr>
          <w:rFonts w:ascii="Times New Roman" w:hAnsi="Times New Roman" w:cs="Times New Roman"/>
        </w:rPr>
        <w:t>’</w:t>
      </w:r>
      <w:r w:rsidR="006A05D2" w:rsidRPr="0064288C">
        <w:rPr>
          <w:rFonts w:ascii="Times New Roman" w:hAnsi="Times New Roman" w:cs="Times New Roman"/>
        </w:rPr>
        <w:t>y</w:t>
      </w:r>
      <w:r w:rsidR="00F161B1" w:rsidRPr="0064288C">
        <w:rPr>
          <w:rFonts w:ascii="Times New Roman" w:hAnsi="Times New Roman" w:cs="Times New Roman"/>
        </w:rPr>
        <w:t xml:space="preserve">a </w:t>
      </w:r>
      <w:r w:rsidRPr="0064288C">
        <w:rPr>
          <w:rFonts w:ascii="Times New Roman" w:hAnsi="Times New Roman" w:cs="Times New Roman"/>
        </w:rPr>
        <w:t xml:space="preserve">verilir. </w:t>
      </w:r>
    </w:p>
    <w:p w:rsidR="00E27AEE" w:rsidRPr="0064288C" w:rsidRDefault="00E27AEE" w:rsidP="00E91B7F">
      <w:pPr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10- GÜVENLİK TEDBİRLERİ</w:t>
      </w:r>
    </w:p>
    <w:p w:rsidR="00E27AEE" w:rsidRPr="0064288C" w:rsidRDefault="00F161B1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 Yürütücüsü</w:t>
      </w:r>
      <w:r w:rsidR="00E27AEE" w:rsidRPr="0064288C">
        <w:rPr>
          <w:rFonts w:ascii="Times New Roman" w:hAnsi="Times New Roman" w:cs="Times New Roman"/>
        </w:rPr>
        <w:t>,</w:t>
      </w:r>
      <w:r w:rsidR="001279C4" w:rsidRPr="001279C4">
        <w:rPr>
          <w:rFonts w:ascii="Times New Roman" w:hAnsi="Times New Roman" w:cs="Times New Roman"/>
        </w:rPr>
        <w:t xml:space="preserve"> </w:t>
      </w:r>
      <w:r w:rsidR="001279C4" w:rsidRPr="0064288C">
        <w:rPr>
          <w:rFonts w:ascii="Times New Roman" w:hAnsi="Times New Roman" w:cs="Times New Roman"/>
        </w:rPr>
        <w:t>projeye ilişkin çalışmalar</w:t>
      </w:r>
      <w:r w:rsidR="00E27AEE" w:rsidRPr="0064288C">
        <w:rPr>
          <w:rFonts w:ascii="Times New Roman" w:hAnsi="Times New Roman" w:cs="Times New Roman"/>
        </w:rPr>
        <w:t xml:space="preserve"> </w:t>
      </w:r>
      <w:r w:rsidR="00CA09A3">
        <w:rPr>
          <w:rFonts w:ascii="Times New Roman" w:hAnsi="Times New Roman" w:cs="Times New Roman"/>
        </w:rPr>
        <w:t xml:space="preserve">esnasında </w:t>
      </w:r>
      <w:r w:rsidR="00E27AEE" w:rsidRPr="0064288C">
        <w:rPr>
          <w:rFonts w:ascii="Times New Roman" w:hAnsi="Times New Roman" w:cs="Times New Roman"/>
        </w:rPr>
        <w:t>ilgili kanun, tüzük</w:t>
      </w:r>
      <w:r w:rsidR="006A05D2" w:rsidRPr="0064288C">
        <w:rPr>
          <w:rFonts w:ascii="Times New Roman" w:hAnsi="Times New Roman" w:cs="Times New Roman"/>
        </w:rPr>
        <w:t>,</w:t>
      </w:r>
      <w:r w:rsidR="00E27AEE" w:rsidRPr="0064288C">
        <w:rPr>
          <w:rFonts w:ascii="Times New Roman" w:hAnsi="Times New Roman" w:cs="Times New Roman"/>
        </w:rPr>
        <w:t xml:space="preserve"> yönetmelikler</w:t>
      </w:r>
      <w:r w:rsidR="006A05D2" w:rsidRPr="0064288C">
        <w:rPr>
          <w:rFonts w:ascii="Times New Roman" w:hAnsi="Times New Roman" w:cs="Times New Roman"/>
        </w:rPr>
        <w:t xml:space="preserve"> ve yönergeye</w:t>
      </w:r>
      <w:r w:rsidR="00E27AEE" w:rsidRPr="0064288C">
        <w:rPr>
          <w:rFonts w:ascii="Times New Roman" w:hAnsi="Times New Roman" w:cs="Times New Roman"/>
        </w:rPr>
        <w:t xml:space="preserve"> göre her türlü sağlık ve güvenlik önlemlerinin alınmasından sorumludur.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11- GİZLİLİK</w:t>
      </w:r>
    </w:p>
    <w:p w:rsidR="00E27AEE" w:rsidRPr="0064288C" w:rsidRDefault="00F161B1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 Yürütücüsü</w:t>
      </w:r>
      <w:r w:rsidR="00E27AEE" w:rsidRPr="0064288C">
        <w:rPr>
          <w:rFonts w:ascii="Times New Roman" w:hAnsi="Times New Roman" w:cs="Times New Roman"/>
        </w:rPr>
        <w:t xml:space="preserve">, projeyle ilgili olarak elde edilecek bilgilerin gizliliğinin korunması bakımından </w:t>
      </w:r>
      <w:r w:rsidR="001279C4">
        <w:rPr>
          <w:rFonts w:ascii="Times New Roman" w:hAnsi="Times New Roman" w:cs="Times New Roman"/>
        </w:rPr>
        <w:t>Üniversiteye</w:t>
      </w:r>
      <w:r w:rsidR="001279C4" w:rsidRPr="0064288C">
        <w:rPr>
          <w:rFonts w:ascii="Times New Roman" w:hAnsi="Times New Roman" w:cs="Times New Roman"/>
        </w:rPr>
        <w:t xml:space="preserve"> </w:t>
      </w:r>
      <w:r w:rsidR="00E27AEE" w:rsidRPr="0064288C">
        <w:rPr>
          <w:rFonts w:ascii="Times New Roman" w:hAnsi="Times New Roman" w:cs="Times New Roman"/>
        </w:rPr>
        <w:t>karşı sorumludur.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 xml:space="preserve">Madde 12- </w:t>
      </w:r>
      <w:r w:rsidR="001279C4" w:rsidRPr="001279C4">
        <w:rPr>
          <w:rFonts w:ascii="Times New Roman" w:hAnsi="Times New Roman" w:cs="Times New Roman"/>
          <w:b/>
          <w:bCs/>
        </w:rPr>
        <w:t xml:space="preserve">FİKRİ VE SINAİ </w:t>
      </w:r>
      <w:r w:rsidR="001279C4">
        <w:rPr>
          <w:rFonts w:ascii="Times New Roman" w:hAnsi="Times New Roman" w:cs="Times New Roman"/>
          <w:b/>
          <w:bCs/>
        </w:rPr>
        <w:t xml:space="preserve">MÜLKİYET </w:t>
      </w:r>
      <w:r w:rsidR="001279C4" w:rsidRPr="001279C4">
        <w:rPr>
          <w:rFonts w:ascii="Times New Roman" w:hAnsi="Times New Roman" w:cs="Times New Roman"/>
          <w:b/>
          <w:bCs/>
        </w:rPr>
        <w:t xml:space="preserve">HAKLARI </w:t>
      </w:r>
    </w:p>
    <w:p w:rsidR="00E27AEE" w:rsidRPr="0064288C" w:rsidRDefault="009C4796" w:rsidP="00E27AE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Projenin devamı </w:t>
      </w:r>
      <w:r w:rsidR="00E27AEE" w:rsidRPr="0064288C">
        <w:rPr>
          <w:rFonts w:ascii="Times New Roman" w:hAnsi="Times New Roman" w:cs="Times New Roman"/>
        </w:rPr>
        <w:t>süresi içind</w:t>
      </w:r>
      <w:r w:rsidR="00586B43">
        <w:rPr>
          <w:rFonts w:ascii="Times New Roman" w:hAnsi="Times New Roman" w:cs="Times New Roman"/>
        </w:rPr>
        <w:t>e ya</w:t>
      </w:r>
      <w:r w:rsidR="00CA09A3">
        <w:rPr>
          <w:rFonts w:ascii="Times New Roman" w:hAnsi="Times New Roman" w:cs="Times New Roman"/>
        </w:rPr>
        <w:t xml:space="preserve"> </w:t>
      </w:r>
      <w:r w:rsidR="00D0329B">
        <w:rPr>
          <w:rFonts w:ascii="Times New Roman" w:hAnsi="Times New Roman" w:cs="Times New Roman"/>
        </w:rPr>
        <w:t xml:space="preserve">da tamamlanmasını takiben </w:t>
      </w:r>
      <w:r w:rsidR="00586B43">
        <w:rPr>
          <w:rFonts w:ascii="Times New Roman" w:hAnsi="Times New Roman" w:cs="Times New Roman"/>
        </w:rPr>
        <w:t>p</w:t>
      </w:r>
      <w:r w:rsidR="00D0329B">
        <w:rPr>
          <w:rFonts w:ascii="Times New Roman" w:hAnsi="Times New Roman" w:cs="Times New Roman"/>
        </w:rPr>
        <w:t xml:space="preserve">roje ile </w:t>
      </w:r>
      <w:r w:rsidR="00E27AEE" w:rsidRPr="0064288C">
        <w:rPr>
          <w:rFonts w:ascii="Times New Roman" w:hAnsi="Times New Roman" w:cs="Times New Roman"/>
        </w:rPr>
        <w:t>ilgili yapılacak her türlü yayında</w:t>
      </w:r>
      <w:r w:rsidR="00F161B1" w:rsidRPr="0064288C">
        <w:rPr>
          <w:rFonts w:ascii="Times New Roman" w:hAnsi="Times New Roman" w:cs="Times New Roman"/>
        </w:rPr>
        <w:t xml:space="preserve"> </w:t>
      </w:r>
      <w:r w:rsidR="0064288C" w:rsidRPr="009C4796">
        <w:rPr>
          <w:rFonts w:ascii="Times New Roman" w:hAnsi="Times New Roman" w:cs="Times New Roman"/>
          <w:i/>
        </w:rPr>
        <w:t>“Bu ç</w:t>
      </w:r>
      <w:r w:rsidR="00E27AEE" w:rsidRPr="009C4796">
        <w:rPr>
          <w:rFonts w:ascii="Times New Roman" w:hAnsi="Times New Roman" w:cs="Times New Roman"/>
          <w:i/>
        </w:rPr>
        <w:t xml:space="preserve">alışma </w:t>
      </w:r>
      <w:r w:rsidR="00F161B1" w:rsidRPr="009C4796">
        <w:rPr>
          <w:rFonts w:ascii="Times New Roman" w:hAnsi="Times New Roman" w:cs="Times New Roman"/>
          <w:i/>
        </w:rPr>
        <w:t xml:space="preserve">Yaşar </w:t>
      </w:r>
      <w:r w:rsidR="00E27AEE" w:rsidRPr="009C4796">
        <w:rPr>
          <w:rFonts w:ascii="Times New Roman" w:hAnsi="Times New Roman" w:cs="Times New Roman"/>
          <w:i/>
        </w:rPr>
        <w:t xml:space="preserve">Üniversitesi </w:t>
      </w:r>
      <w:r w:rsidR="005B0A50" w:rsidRPr="009C4796">
        <w:rPr>
          <w:rFonts w:ascii="Times New Roman" w:hAnsi="Times New Roman" w:cs="Times New Roman"/>
          <w:i/>
        </w:rPr>
        <w:t>Proje Değerlendirme Komisyonu</w:t>
      </w:r>
      <w:r w:rsidR="0064288C" w:rsidRPr="009C4796">
        <w:rPr>
          <w:rFonts w:ascii="Times New Roman" w:hAnsi="Times New Roman" w:cs="Times New Roman"/>
          <w:i/>
        </w:rPr>
        <w:t xml:space="preserve"> (PDK)</w:t>
      </w:r>
      <w:r w:rsidR="00F161B1" w:rsidRPr="009C4796">
        <w:rPr>
          <w:rFonts w:ascii="Times New Roman" w:hAnsi="Times New Roman" w:cs="Times New Roman"/>
          <w:i/>
        </w:rPr>
        <w:t xml:space="preserve"> tarafından </w:t>
      </w:r>
      <w:r w:rsidR="00E27AEE" w:rsidRPr="009C4796">
        <w:rPr>
          <w:rFonts w:ascii="Times New Roman" w:hAnsi="Times New Roman" w:cs="Times New Roman"/>
          <w:i/>
        </w:rPr>
        <w:t xml:space="preserve">kabul edilen .............no.lu </w:t>
      </w:r>
      <w:r w:rsidRPr="009C4796">
        <w:rPr>
          <w:rFonts w:ascii="Times New Roman" w:hAnsi="Times New Roman" w:cs="Times New Roman"/>
          <w:i/>
        </w:rPr>
        <w:t xml:space="preserve">ve ……………. </w:t>
      </w:r>
      <w:r>
        <w:rPr>
          <w:rFonts w:ascii="Times New Roman" w:hAnsi="Times New Roman" w:cs="Times New Roman"/>
          <w:i/>
        </w:rPr>
        <w:t>b</w:t>
      </w:r>
      <w:r w:rsidRPr="009C4796">
        <w:rPr>
          <w:rFonts w:ascii="Times New Roman" w:hAnsi="Times New Roman" w:cs="Times New Roman"/>
          <w:i/>
        </w:rPr>
        <w:t xml:space="preserve">aşlıklı </w:t>
      </w:r>
      <w:r w:rsidR="00E27AEE" w:rsidRPr="009C4796">
        <w:rPr>
          <w:rFonts w:ascii="Times New Roman" w:hAnsi="Times New Roman" w:cs="Times New Roman"/>
          <w:i/>
        </w:rPr>
        <w:t>proje kapsamında desteklenmiştir”</w:t>
      </w:r>
      <w:r w:rsidR="00E27AEE" w:rsidRPr="0064288C">
        <w:rPr>
          <w:rFonts w:ascii="Times New Roman" w:hAnsi="Times New Roman" w:cs="Times New Roman"/>
        </w:rPr>
        <w:t xml:space="preserve"> dipnotu; eğer yayında farklı </w:t>
      </w:r>
      <w:r w:rsidR="00920C29">
        <w:rPr>
          <w:rFonts w:ascii="Times New Roman" w:hAnsi="Times New Roman" w:cs="Times New Roman"/>
        </w:rPr>
        <w:t>ü</w:t>
      </w:r>
      <w:r w:rsidR="001279C4" w:rsidRPr="0064288C">
        <w:rPr>
          <w:rFonts w:ascii="Times New Roman" w:hAnsi="Times New Roman" w:cs="Times New Roman"/>
        </w:rPr>
        <w:t xml:space="preserve">niversitelerden </w:t>
      </w:r>
      <w:r w:rsidR="00E27AEE" w:rsidRPr="0064288C">
        <w:rPr>
          <w:rFonts w:ascii="Times New Roman" w:hAnsi="Times New Roman" w:cs="Times New Roman"/>
        </w:rPr>
        <w:t xml:space="preserve">birden fazla araştırmacının katkısı varsa  </w:t>
      </w:r>
      <w:r w:rsidR="00E27AEE" w:rsidRPr="009C4796">
        <w:rPr>
          <w:rFonts w:ascii="Times New Roman" w:hAnsi="Times New Roman" w:cs="Times New Roman"/>
          <w:i/>
        </w:rPr>
        <w:t xml:space="preserve">“………………………….isimli öğretim üyesinin yaptığı çalışma </w:t>
      </w:r>
      <w:r w:rsidR="00F161B1" w:rsidRPr="009C4796">
        <w:rPr>
          <w:rFonts w:ascii="Times New Roman" w:hAnsi="Times New Roman" w:cs="Times New Roman"/>
          <w:i/>
        </w:rPr>
        <w:t xml:space="preserve">Yaşar </w:t>
      </w:r>
      <w:r w:rsidR="00E27AEE" w:rsidRPr="009C4796">
        <w:rPr>
          <w:rFonts w:ascii="Times New Roman" w:hAnsi="Times New Roman" w:cs="Times New Roman"/>
          <w:i/>
        </w:rPr>
        <w:t xml:space="preserve">Üniversitesi </w:t>
      </w:r>
      <w:r w:rsidR="00F161B1" w:rsidRPr="009C4796">
        <w:rPr>
          <w:rFonts w:ascii="Times New Roman" w:hAnsi="Times New Roman" w:cs="Times New Roman"/>
          <w:i/>
        </w:rPr>
        <w:t>Proje Değerlendirme K</w:t>
      </w:r>
      <w:r w:rsidR="005B0A50" w:rsidRPr="009C4796">
        <w:rPr>
          <w:rFonts w:ascii="Times New Roman" w:hAnsi="Times New Roman" w:cs="Times New Roman"/>
          <w:i/>
        </w:rPr>
        <w:t>omisyonu</w:t>
      </w:r>
      <w:r w:rsidR="0064288C" w:rsidRPr="009C4796">
        <w:rPr>
          <w:rFonts w:ascii="Times New Roman" w:hAnsi="Times New Roman" w:cs="Times New Roman"/>
          <w:i/>
        </w:rPr>
        <w:t xml:space="preserve"> (PDK)</w:t>
      </w:r>
      <w:r w:rsidR="00F161B1" w:rsidRPr="009C4796">
        <w:rPr>
          <w:rFonts w:ascii="Times New Roman" w:hAnsi="Times New Roman" w:cs="Times New Roman"/>
          <w:i/>
        </w:rPr>
        <w:t xml:space="preserve"> tarafından </w:t>
      </w:r>
      <w:r w:rsidR="00E27AEE" w:rsidRPr="009C4796">
        <w:rPr>
          <w:rFonts w:ascii="Times New Roman" w:hAnsi="Times New Roman" w:cs="Times New Roman"/>
          <w:i/>
        </w:rPr>
        <w:t xml:space="preserve">kabul edilen ...................... no.lu </w:t>
      </w:r>
      <w:r w:rsidRPr="009C4796">
        <w:rPr>
          <w:rFonts w:ascii="Times New Roman" w:hAnsi="Times New Roman" w:cs="Times New Roman"/>
          <w:i/>
        </w:rPr>
        <w:t xml:space="preserve">ve </w:t>
      </w:r>
      <w:proofErr w:type="gramStart"/>
      <w:r w:rsidRPr="009C4796">
        <w:rPr>
          <w:rFonts w:ascii="Times New Roman" w:hAnsi="Times New Roman" w:cs="Times New Roman"/>
          <w:i/>
        </w:rPr>
        <w:t>………..</w:t>
      </w:r>
      <w:proofErr w:type="gramEnd"/>
      <w:r w:rsidRPr="009C4796">
        <w:rPr>
          <w:rFonts w:ascii="Times New Roman" w:hAnsi="Times New Roman" w:cs="Times New Roman"/>
          <w:i/>
        </w:rPr>
        <w:t xml:space="preserve">başlıklı </w:t>
      </w:r>
      <w:r w:rsidR="00E27AEE" w:rsidRPr="009C4796">
        <w:rPr>
          <w:rFonts w:ascii="Times New Roman" w:hAnsi="Times New Roman" w:cs="Times New Roman"/>
          <w:i/>
        </w:rPr>
        <w:t>proje kapsamında desteklenmiştir”</w:t>
      </w:r>
      <w:r w:rsidR="00E27AEE" w:rsidRPr="0064288C">
        <w:rPr>
          <w:rFonts w:ascii="Times New Roman" w:hAnsi="Times New Roman" w:cs="Times New Roman"/>
        </w:rPr>
        <w:t xml:space="preserve"> dipnotunun konulması ve yayınların bir kopyasının </w:t>
      </w:r>
      <w:proofErr w:type="spellStart"/>
      <w:r w:rsidR="000D7100" w:rsidRPr="0064288C">
        <w:rPr>
          <w:rFonts w:ascii="Times New Roman" w:hAnsi="Times New Roman" w:cs="Times New Roman"/>
        </w:rPr>
        <w:t>PDK</w:t>
      </w:r>
      <w:r w:rsidR="00F161B1" w:rsidRPr="0064288C">
        <w:rPr>
          <w:rFonts w:ascii="Times New Roman" w:hAnsi="Times New Roman" w:cs="Times New Roman"/>
        </w:rPr>
        <w:t>’</w:t>
      </w:r>
      <w:r w:rsidR="000D7100" w:rsidRPr="0064288C">
        <w:rPr>
          <w:rFonts w:ascii="Times New Roman" w:hAnsi="Times New Roman" w:cs="Times New Roman"/>
        </w:rPr>
        <w:t>y</w:t>
      </w:r>
      <w:r w:rsidR="00F161B1" w:rsidRPr="0064288C">
        <w:rPr>
          <w:rFonts w:ascii="Times New Roman" w:hAnsi="Times New Roman" w:cs="Times New Roman"/>
        </w:rPr>
        <w:t>a</w:t>
      </w:r>
      <w:proofErr w:type="spellEnd"/>
      <w:r w:rsidR="00F161B1" w:rsidRPr="0064288C">
        <w:rPr>
          <w:rFonts w:ascii="Times New Roman" w:hAnsi="Times New Roman" w:cs="Times New Roman"/>
        </w:rPr>
        <w:t xml:space="preserve"> </w:t>
      </w:r>
      <w:r w:rsidR="00E27AEE" w:rsidRPr="0064288C">
        <w:rPr>
          <w:rFonts w:ascii="Times New Roman" w:hAnsi="Times New Roman" w:cs="Times New Roman"/>
        </w:rPr>
        <w:t xml:space="preserve">gönderilmesi </w:t>
      </w:r>
      <w:r w:rsidR="00BC08B5">
        <w:rPr>
          <w:rFonts w:ascii="Times New Roman" w:hAnsi="Times New Roman" w:cs="Times New Roman"/>
        </w:rPr>
        <w:t>beklenmektedir</w:t>
      </w:r>
      <w:r w:rsidR="00E27AEE" w:rsidRPr="0064288C">
        <w:rPr>
          <w:rFonts w:ascii="Times New Roman" w:hAnsi="Times New Roman" w:cs="Times New Roman"/>
        </w:rPr>
        <w:t xml:space="preserve">. </w:t>
      </w:r>
    </w:p>
    <w:p w:rsidR="00981F03" w:rsidRDefault="003E55F5" w:rsidP="00E27AE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Sözleşme </w:t>
      </w:r>
      <w:r w:rsidR="00D0329B" w:rsidRPr="0064288C">
        <w:rPr>
          <w:rFonts w:ascii="Times New Roman" w:hAnsi="Times New Roman" w:cs="Times New Roman"/>
        </w:rPr>
        <w:t xml:space="preserve">ile </w:t>
      </w:r>
      <w:r w:rsidR="00D0329B">
        <w:rPr>
          <w:rFonts w:ascii="Times New Roman" w:hAnsi="Times New Roman" w:cs="Times New Roman"/>
        </w:rPr>
        <w:t>aksine düzenlenme</w:t>
      </w:r>
      <w:r>
        <w:rPr>
          <w:rFonts w:ascii="Times New Roman" w:hAnsi="Times New Roman" w:cs="Times New Roman"/>
        </w:rPr>
        <w:t xml:space="preserve"> </w:t>
      </w:r>
      <w:r w:rsidR="00D0329B">
        <w:rPr>
          <w:rFonts w:ascii="Times New Roman" w:hAnsi="Times New Roman" w:cs="Times New Roman"/>
        </w:rPr>
        <w:t xml:space="preserve">yapılmadığı </w:t>
      </w:r>
      <w:r w:rsidR="00D0329B" w:rsidRPr="0064288C">
        <w:rPr>
          <w:rFonts w:ascii="Times New Roman" w:hAnsi="Times New Roman" w:cs="Times New Roman"/>
        </w:rPr>
        <w:t>sürece</w:t>
      </w:r>
      <w:r w:rsidR="000D7100" w:rsidRPr="0064288C">
        <w:rPr>
          <w:rFonts w:ascii="Times New Roman" w:hAnsi="Times New Roman" w:cs="Times New Roman"/>
        </w:rPr>
        <w:t>, p</w:t>
      </w:r>
      <w:r w:rsidR="00E27AEE" w:rsidRPr="0064288C">
        <w:rPr>
          <w:rFonts w:ascii="Times New Roman" w:hAnsi="Times New Roman" w:cs="Times New Roman"/>
        </w:rPr>
        <w:t xml:space="preserve">rojeden elde edilen her türlü bilimsel sonuçlar ile uygulamaların </w:t>
      </w:r>
      <w:r w:rsidR="00F532E5">
        <w:rPr>
          <w:rFonts w:ascii="Times New Roman" w:hAnsi="Times New Roman" w:cs="Times New Roman"/>
        </w:rPr>
        <w:t>ticari sırları</w:t>
      </w:r>
      <w:r w:rsidR="001855B0">
        <w:rPr>
          <w:rFonts w:ascii="Times New Roman" w:hAnsi="Times New Roman" w:cs="Times New Roman"/>
        </w:rPr>
        <w:t xml:space="preserve">n </w:t>
      </w:r>
      <w:r w:rsidRPr="003625E0">
        <w:rPr>
          <w:rFonts w:ascii="Times New Roman" w:hAnsi="Times New Roman" w:cs="Times New Roman"/>
        </w:rPr>
        <w:t>korunması</w:t>
      </w:r>
      <w:r w:rsidR="00F532E5">
        <w:rPr>
          <w:rFonts w:ascii="Times New Roman" w:hAnsi="Times New Roman" w:cs="Times New Roman"/>
        </w:rPr>
        <w:t xml:space="preserve"> koşulu ile </w:t>
      </w:r>
      <w:r w:rsidR="000D7100" w:rsidRPr="0064288C">
        <w:rPr>
          <w:rFonts w:ascii="Times New Roman" w:hAnsi="Times New Roman" w:cs="Times New Roman"/>
        </w:rPr>
        <w:t>fikri, sınai ve mülkiyet hakları</w:t>
      </w:r>
      <w:r w:rsidR="00F532E5">
        <w:rPr>
          <w:rFonts w:ascii="Times New Roman" w:hAnsi="Times New Roman" w:cs="Times New Roman"/>
        </w:rPr>
        <w:t xml:space="preserve"> </w:t>
      </w:r>
      <w:r w:rsidR="00F532E5" w:rsidRPr="009C4796">
        <w:rPr>
          <w:rFonts w:ascii="Times New Roman" w:hAnsi="Times New Roman" w:cs="Times New Roman"/>
          <w:i/>
        </w:rPr>
        <w:t>Yaşar Üniversitesi</w:t>
      </w:r>
      <w:r w:rsidR="00981F03" w:rsidRPr="009C4796">
        <w:rPr>
          <w:rFonts w:ascii="Times New Roman" w:hAnsi="Times New Roman" w:cs="Times New Roman"/>
          <w:i/>
        </w:rPr>
        <w:t xml:space="preserve"> Fikri ve Sınai Mülkiyet Hakları Yönergesine</w:t>
      </w:r>
      <w:r w:rsidR="00981F03">
        <w:rPr>
          <w:rFonts w:ascii="Times New Roman" w:hAnsi="Times New Roman" w:cs="Times New Roman"/>
        </w:rPr>
        <w:t xml:space="preserve"> </w:t>
      </w:r>
      <w:r w:rsidR="003A346E">
        <w:rPr>
          <w:rFonts w:ascii="Times New Roman" w:hAnsi="Times New Roman" w:cs="Times New Roman"/>
        </w:rPr>
        <w:t xml:space="preserve">tabidir. </w:t>
      </w:r>
    </w:p>
    <w:p w:rsidR="00981F03" w:rsidRPr="00CF7640" w:rsidRDefault="00981F03" w:rsidP="00981F03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CF7640">
        <w:rPr>
          <w:rFonts w:ascii="Times New Roman" w:hAnsi="Times New Roman" w:cs="Times New Roman"/>
          <w:b/>
          <w:bCs/>
        </w:rPr>
        <w:t>Madde 13- CEZAİ HÜKÜMLER</w:t>
      </w:r>
    </w:p>
    <w:p w:rsidR="009C4796" w:rsidRDefault="00BC08B5" w:rsidP="0048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Madde 11’deki yükümlülüğe</w:t>
      </w:r>
      <w:r w:rsidR="00661F41">
        <w:rPr>
          <w:rFonts w:ascii="Times New Roman" w:hAnsi="Times New Roman" w:cs="Times New Roman"/>
        </w:rPr>
        <w:t xml:space="preserve"> uyulmaması halinde, diğer idari yaptırımların yanı sıra</w:t>
      </w:r>
      <w:bookmarkStart w:id="0" w:name="_GoBack"/>
      <w:bookmarkEnd w:id="0"/>
      <w:r w:rsidR="00661F41">
        <w:rPr>
          <w:rFonts w:ascii="Times New Roman" w:hAnsi="Times New Roman" w:cs="Times New Roman"/>
        </w:rPr>
        <w:t xml:space="preserve"> </w:t>
      </w:r>
      <w:r w:rsidR="00981F03" w:rsidRPr="00486DA6">
        <w:rPr>
          <w:rFonts w:ascii="Times New Roman" w:hAnsi="Times New Roman" w:cs="Times New Roman"/>
        </w:rPr>
        <w:t xml:space="preserve">Proje Yürütücüsü </w:t>
      </w:r>
      <w:r w:rsidR="00920C29">
        <w:rPr>
          <w:rFonts w:ascii="Times New Roman" w:hAnsi="Times New Roman" w:cs="Times New Roman"/>
        </w:rPr>
        <w:t xml:space="preserve">Üniversiteye </w:t>
      </w:r>
      <w:r w:rsidR="00981F03" w:rsidRPr="00486DA6">
        <w:rPr>
          <w:rFonts w:ascii="Times New Roman" w:hAnsi="Times New Roman" w:cs="Times New Roman"/>
        </w:rPr>
        <w:t>Madde 5’te belirtilen destek miktarının %20’sini cezai şart olarak ödemeyi gayrikabili rücu kabul, beyan ve taahhüt eder.</w:t>
      </w:r>
      <w:r w:rsidR="00180E05" w:rsidRPr="00486DA6">
        <w:rPr>
          <w:rFonts w:ascii="Times New Roman" w:hAnsi="Times New Roman" w:cs="Times New Roman"/>
        </w:rPr>
        <w:t xml:space="preserve"> </w:t>
      </w:r>
    </w:p>
    <w:p w:rsidR="007C49C2" w:rsidRDefault="009C4796" w:rsidP="0048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Yürütücüsü, projenin PDK’da kabulünü takiben </w:t>
      </w:r>
      <w:r w:rsidR="00160E8D">
        <w:rPr>
          <w:rFonts w:ascii="Times New Roman" w:hAnsi="Times New Roman" w:cs="Times New Roman"/>
        </w:rPr>
        <w:t xml:space="preserve">ancak </w:t>
      </w:r>
      <w:r>
        <w:rPr>
          <w:rFonts w:ascii="Times New Roman" w:hAnsi="Times New Roman" w:cs="Times New Roman"/>
        </w:rPr>
        <w:t xml:space="preserve">proje resmi olarak başlamadan önce projede çalışanların </w:t>
      </w:r>
      <w:r w:rsidRPr="00486DA6">
        <w:rPr>
          <w:rFonts w:ascii="Times New Roman" w:hAnsi="Times New Roman" w:cs="Times New Roman"/>
        </w:rPr>
        <w:t>SGK</w:t>
      </w:r>
      <w:r>
        <w:rPr>
          <w:rFonts w:ascii="Times New Roman" w:hAnsi="Times New Roman" w:cs="Times New Roman"/>
        </w:rPr>
        <w:t xml:space="preserve"> bilgi formlarını PDO’ya iletmekle yükümlüdür. Aksi takdirde, S</w:t>
      </w:r>
      <w:r w:rsidR="00D93BA5" w:rsidRPr="00486DA6">
        <w:rPr>
          <w:rFonts w:ascii="Times New Roman" w:hAnsi="Times New Roman" w:cs="Times New Roman"/>
        </w:rPr>
        <w:t>GK girişleri yapılmadan aktif olarak projede çalıştırılmaya başlanan araştırm</w:t>
      </w:r>
      <w:r w:rsidR="0062409A">
        <w:rPr>
          <w:rFonts w:ascii="Times New Roman" w:hAnsi="Times New Roman" w:cs="Times New Roman"/>
        </w:rPr>
        <w:t>acı/bursiyer/kısmi zamanlı proje asistanlarının</w:t>
      </w:r>
      <w:r w:rsidR="00D93BA5" w:rsidRPr="00486DA6">
        <w:rPr>
          <w:rFonts w:ascii="Times New Roman" w:hAnsi="Times New Roman" w:cs="Times New Roman"/>
        </w:rPr>
        <w:t xml:space="preserve"> projede sigortasız çalıştırılması sonucu </w:t>
      </w:r>
      <w:r w:rsidR="00CA09A3">
        <w:rPr>
          <w:rFonts w:ascii="Times New Roman" w:hAnsi="Times New Roman" w:cs="Times New Roman"/>
        </w:rPr>
        <w:t xml:space="preserve">Üniversiteye </w:t>
      </w:r>
      <w:r w:rsidR="00D93BA5" w:rsidRPr="00486DA6">
        <w:rPr>
          <w:rFonts w:ascii="Times New Roman" w:hAnsi="Times New Roman" w:cs="Times New Roman"/>
        </w:rPr>
        <w:t xml:space="preserve">uygulanacak her türlü mali müeyyidenin hiçbir ihtar ve ihbara gerek kalmaksızın </w:t>
      </w:r>
      <w:r w:rsidR="00CA09A3">
        <w:rPr>
          <w:rFonts w:ascii="Times New Roman" w:hAnsi="Times New Roman" w:cs="Times New Roman"/>
        </w:rPr>
        <w:t>P</w:t>
      </w:r>
      <w:r w:rsidR="00D93BA5" w:rsidRPr="00486DA6">
        <w:rPr>
          <w:rFonts w:ascii="Times New Roman" w:hAnsi="Times New Roman" w:cs="Times New Roman"/>
        </w:rPr>
        <w:t xml:space="preserve">roje </w:t>
      </w:r>
      <w:r w:rsidR="00CA09A3">
        <w:rPr>
          <w:rFonts w:ascii="Times New Roman" w:hAnsi="Times New Roman" w:cs="Times New Roman"/>
        </w:rPr>
        <w:t>Y</w:t>
      </w:r>
      <w:r w:rsidR="00D93BA5" w:rsidRPr="00486DA6">
        <w:rPr>
          <w:rFonts w:ascii="Times New Roman" w:hAnsi="Times New Roman" w:cs="Times New Roman"/>
        </w:rPr>
        <w:t>ürütücüsü tarafından karşıl</w:t>
      </w:r>
      <w:r w:rsidR="00446C24" w:rsidRPr="00486DA6">
        <w:rPr>
          <w:rFonts w:ascii="Times New Roman" w:hAnsi="Times New Roman" w:cs="Times New Roman"/>
        </w:rPr>
        <w:t>anacağını kabul ve taahhüt eder.</w:t>
      </w:r>
      <w:r w:rsidR="00486DA6">
        <w:rPr>
          <w:rFonts w:ascii="Times New Roman" w:hAnsi="Times New Roman" w:cs="Times New Roman"/>
        </w:rPr>
        <w:t xml:space="preserve"> </w:t>
      </w:r>
    </w:p>
    <w:p w:rsidR="00981F03" w:rsidRPr="00486DA6" w:rsidRDefault="00486DA6" w:rsidP="00486DA6">
      <w:pPr>
        <w:jc w:val="both"/>
        <w:rPr>
          <w:rFonts w:ascii="Times New Roman" w:hAnsi="Times New Roman" w:cs="Times New Roman"/>
        </w:rPr>
      </w:pPr>
      <w:r w:rsidRPr="00160E8D">
        <w:rPr>
          <w:rFonts w:ascii="Times New Roman" w:hAnsi="Times New Roman" w:cs="Times New Roman"/>
        </w:rPr>
        <w:t xml:space="preserve">Proje </w:t>
      </w:r>
      <w:r w:rsidR="00CA09A3">
        <w:rPr>
          <w:rFonts w:ascii="Times New Roman" w:hAnsi="Times New Roman" w:cs="Times New Roman"/>
        </w:rPr>
        <w:t>Y</w:t>
      </w:r>
      <w:r w:rsidRPr="00160E8D">
        <w:rPr>
          <w:rFonts w:ascii="Times New Roman" w:hAnsi="Times New Roman" w:cs="Times New Roman"/>
        </w:rPr>
        <w:t>ürütücüsü</w:t>
      </w:r>
      <w:r w:rsidR="00CA09A3">
        <w:rPr>
          <w:rFonts w:ascii="Times New Roman" w:hAnsi="Times New Roman" w:cs="Times New Roman"/>
        </w:rPr>
        <w:t>,</w:t>
      </w:r>
      <w:r w:rsidRPr="00160E8D">
        <w:rPr>
          <w:rFonts w:ascii="Times New Roman" w:hAnsi="Times New Roman" w:cs="Times New Roman"/>
        </w:rPr>
        <w:t xml:space="preserve"> projede </w:t>
      </w:r>
      <w:r w:rsidR="0062409A">
        <w:rPr>
          <w:rFonts w:ascii="Times New Roman" w:hAnsi="Times New Roman" w:cs="Times New Roman"/>
        </w:rPr>
        <w:t>görev alan proje bursiyerleri ve kısmi zamanlı proje asistanları</w:t>
      </w:r>
      <w:r w:rsidR="00CA09A3">
        <w:rPr>
          <w:rFonts w:ascii="Times New Roman" w:hAnsi="Times New Roman" w:cs="Times New Roman"/>
        </w:rPr>
        <w:t>nın</w:t>
      </w:r>
      <w:r w:rsidRPr="00160E8D">
        <w:rPr>
          <w:rFonts w:ascii="Times New Roman" w:hAnsi="Times New Roman" w:cs="Times New Roman"/>
        </w:rPr>
        <w:t xml:space="preserve"> </w:t>
      </w:r>
      <w:r w:rsidR="00CA09A3">
        <w:rPr>
          <w:rFonts w:ascii="Times New Roman" w:hAnsi="Times New Roman" w:cs="Times New Roman"/>
        </w:rPr>
        <w:t>Ü</w:t>
      </w:r>
      <w:r w:rsidRPr="00160E8D">
        <w:rPr>
          <w:rFonts w:ascii="Times New Roman" w:hAnsi="Times New Roman" w:cs="Times New Roman"/>
        </w:rPr>
        <w:t>niversitemizden mezuniyet/ilişik kesme</w:t>
      </w:r>
      <w:r w:rsidR="00D45C82" w:rsidRPr="00160E8D">
        <w:rPr>
          <w:rFonts w:ascii="Times New Roman" w:hAnsi="Times New Roman" w:cs="Times New Roman"/>
        </w:rPr>
        <w:t>/özel öğrenci statüsüne geçme/kayıt dondurma/kayıt yenilememe</w:t>
      </w:r>
      <w:r w:rsidRPr="00160E8D">
        <w:rPr>
          <w:rFonts w:ascii="Times New Roman" w:hAnsi="Times New Roman" w:cs="Times New Roman"/>
        </w:rPr>
        <w:t xml:space="preserve"> durumunu PDO’ya bildirmediği takdirde,</w:t>
      </w:r>
      <w:r w:rsidRPr="00160E8D">
        <w:t xml:space="preserve"> </w:t>
      </w:r>
      <w:r w:rsidR="00D45C82" w:rsidRPr="00160E8D">
        <w:rPr>
          <w:rFonts w:ascii="Times New Roman" w:hAnsi="Times New Roman" w:cs="Times New Roman"/>
        </w:rPr>
        <w:t>bu durumların herhangi birinde</w:t>
      </w:r>
      <w:r w:rsidRPr="00160E8D">
        <w:rPr>
          <w:rFonts w:ascii="Times New Roman" w:hAnsi="Times New Roman" w:cs="Times New Roman"/>
        </w:rPr>
        <w:t xml:space="preserve"> olup da halen ö</w:t>
      </w:r>
      <w:r w:rsidR="0062409A">
        <w:rPr>
          <w:rFonts w:ascii="Times New Roman" w:hAnsi="Times New Roman" w:cs="Times New Roman"/>
        </w:rPr>
        <w:t xml:space="preserve">deme almaya devam eden </w:t>
      </w:r>
      <w:r w:rsidR="00CA09A3">
        <w:rPr>
          <w:rFonts w:ascii="Times New Roman" w:hAnsi="Times New Roman" w:cs="Times New Roman"/>
        </w:rPr>
        <w:t xml:space="preserve">proje </w:t>
      </w:r>
      <w:r w:rsidR="0062409A">
        <w:rPr>
          <w:rFonts w:ascii="Times New Roman" w:hAnsi="Times New Roman" w:cs="Times New Roman"/>
        </w:rPr>
        <w:t>bursiyer</w:t>
      </w:r>
      <w:r w:rsidR="00CA09A3">
        <w:rPr>
          <w:rFonts w:ascii="Times New Roman" w:hAnsi="Times New Roman" w:cs="Times New Roman"/>
        </w:rPr>
        <w:t>i</w:t>
      </w:r>
      <w:r w:rsidR="0062409A">
        <w:rPr>
          <w:rFonts w:ascii="Times New Roman" w:hAnsi="Times New Roman" w:cs="Times New Roman"/>
        </w:rPr>
        <w:t>/kısmi zamanlı proje asistanlarına</w:t>
      </w:r>
      <w:r w:rsidRPr="00160E8D">
        <w:rPr>
          <w:rFonts w:ascii="Times New Roman" w:hAnsi="Times New Roman" w:cs="Times New Roman"/>
        </w:rPr>
        <w:t xml:space="preserve"> yapılan ödemelerin </w:t>
      </w:r>
      <w:r w:rsidR="00CA09A3">
        <w:rPr>
          <w:rFonts w:ascii="Times New Roman" w:hAnsi="Times New Roman" w:cs="Times New Roman"/>
        </w:rPr>
        <w:t>Ü</w:t>
      </w:r>
      <w:r w:rsidRPr="00160E8D">
        <w:rPr>
          <w:rFonts w:ascii="Times New Roman" w:hAnsi="Times New Roman" w:cs="Times New Roman"/>
        </w:rPr>
        <w:t xml:space="preserve">niversitemize geri ödenmesinden </w:t>
      </w:r>
      <w:r w:rsidR="00CA09A3">
        <w:rPr>
          <w:rFonts w:ascii="Times New Roman" w:hAnsi="Times New Roman" w:cs="Times New Roman"/>
        </w:rPr>
        <w:t xml:space="preserve">proje </w:t>
      </w:r>
      <w:r w:rsidR="0062409A">
        <w:rPr>
          <w:rFonts w:ascii="Times New Roman" w:hAnsi="Times New Roman" w:cs="Times New Roman"/>
        </w:rPr>
        <w:t>bursiyer</w:t>
      </w:r>
      <w:r w:rsidR="00CA09A3">
        <w:rPr>
          <w:rFonts w:ascii="Times New Roman" w:hAnsi="Times New Roman" w:cs="Times New Roman"/>
        </w:rPr>
        <w:t>i</w:t>
      </w:r>
      <w:r w:rsidR="0062409A">
        <w:rPr>
          <w:rFonts w:ascii="Times New Roman" w:hAnsi="Times New Roman" w:cs="Times New Roman"/>
        </w:rPr>
        <w:t>/kısmi zamanlı proje asistanları ile</w:t>
      </w:r>
      <w:r w:rsidR="00AD5B5A" w:rsidRPr="00AD5B5A">
        <w:rPr>
          <w:rFonts w:ascii="Times New Roman" w:hAnsi="Times New Roman" w:cs="Times New Roman"/>
        </w:rPr>
        <w:t xml:space="preserve"> bi</w:t>
      </w:r>
      <w:r w:rsidR="001138BF">
        <w:rPr>
          <w:rFonts w:ascii="Times New Roman" w:hAnsi="Times New Roman" w:cs="Times New Roman"/>
        </w:rPr>
        <w:t>rlikte müteselsilen sorumludur.</w:t>
      </w:r>
    </w:p>
    <w:p w:rsidR="00E27AEE" w:rsidRPr="0064288C" w:rsidRDefault="00D87DD2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1</w:t>
      </w:r>
      <w:r w:rsidR="00981F03">
        <w:rPr>
          <w:rFonts w:ascii="Times New Roman" w:hAnsi="Times New Roman" w:cs="Times New Roman"/>
          <w:b/>
          <w:bCs/>
        </w:rPr>
        <w:t>4</w:t>
      </w:r>
      <w:r w:rsidRPr="0064288C">
        <w:rPr>
          <w:rFonts w:ascii="Times New Roman" w:hAnsi="Times New Roman" w:cs="Times New Roman"/>
          <w:b/>
          <w:bCs/>
        </w:rPr>
        <w:t>-</w:t>
      </w:r>
      <w:r w:rsidR="000D7100" w:rsidRPr="0064288C">
        <w:rPr>
          <w:rFonts w:ascii="Times New Roman" w:hAnsi="Times New Roman" w:cs="Times New Roman"/>
          <w:b/>
          <w:bCs/>
        </w:rPr>
        <w:t>PROJE SÜRESİNİN</w:t>
      </w:r>
      <w:r w:rsidR="00E27AEE" w:rsidRPr="0064288C">
        <w:rPr>
          <w:rFonts w:ascii="Times New Roman" w:hAnsi="Times New Roman" w:cs="Times New Roman"/>
          <w:b/>
          <w:bCs/>
        </w:rPr>
        <w:t xml:space="preserve"> UZATILMASI</w:t>
      </w:r>
    </w:p>
    <w:p w:rsidR="000D7100" w:rsidRPr="0064288C" w:rsidRDefault="00E27AEE" w:rsidP="000D7100">
      <w:pPr>
        <w:jc w:val="both"/>
        <w:rPr>
          <w:rFonts w:ascii="Times New Roman" w:hAnsi="Times New Roman" w:cs="Times New Roman"/>
          <w:color w:val="FF0000"/>
        </w:rPr>
      </w:pPr>
      <w:r w:rsidRPr="0064288C">
        <w:rPr>
          <w:rFonts w:ascii="Times New Roman" w:hAnsi="Times New Roman" w:cs="Times New Roman"/>
        </w:rPr>
        <w:t>Proje esas olarak önerilen süre içinde tamamlanır. Gerekli durumlarda ek süre ya da süre dondurma istekleri, Proje Y</w:t>
      </w:r>
      <w:r w:rsidR="00F161B1" w:rsidRPr="0064288C">
        <w:rPr>
          <w:rFonts w:ascii="Times New Roman" w:hAnsi="Times New Roman" w:cs="Times New Roman"/>
        </w:rPr>
        <w:t>ürütücüsünün</w:t>
      </w:r>
      <w:r w:rsidRPr="0064288C">
        <w:rPr>
          <w:rFonts w:ascii="Times New Roman" w:hAnsi="Times New Roman" w:cs="Times New Roman"/>
        </w:rPr>
        <w:t xml:space="preserve"> gere</w:t>
      </w:r>
      <w:r w:rsidR="005B0A50" w:rsidRPr="0064288C">
        <w:rPr>
          <w:rFonts w:ascii="Times New Roman" w:hAnsi="Times New Roman" w:cs="Times New Roman"/>
        </w:rPr>
        <w:t xml:space="preserve">kçeli başvurusu üzerine </w:t>
      </w:r>
      <w:r w:rsidR="000D7100" w:rsidRPr="0064288C">
        <w:rPr>
          <w:rFonts w:ascii="Times New Roman" w:hAnsi="Times New Roman" w:cs="Times New Roman"/>
        </w:rPr>
        <w:t>PDK</w:t>
      </w:r>
      <w:r w:rsidRPr="0064288C">
        <w:rPr>
          <w:rFonts w:ascii="Times New Roman" w:hAnsi="Times New Roman" w:cs="Times New Roman"/>
        </w:rPr>
        <w:t xml:space="preserve"> tarafından karara bağlanır. </w:t>
      </w:r>
      <w:r w:rsidR="000D7100" w:rsidRPr="0064288C">
        <w:rPr>
          <w:rFonts w:ascii="Times New Roman" w:hAnsi="Times New Roman" w:cs="Times New Roman"/>
        </w:rPr>
        <w:t xml:space="preserve">Proje </w:t>
      </w:r>
      <w:r w:rsidR="00556A04">
        <w:rPr>
          <w:rFonts w:ascii="Times New Roman" w:hAnsi="Times New Roman" w:cs="Times New Roman"/>
        </w:rPr>
        <w:t>Yürütücüsü</w:t>
      </w:r>
      <w:r w:rsidR="000D7100" w:rsidRPr="0064288C">
        <w:rPr>
          <w:rFonts w:ascii="Times New Roman" w:hAnsi="Times New Roman" w:cs="Times New Roman"/>
        </w:rPr>
        <w:t>nün gerekçeli başvurusu üzerine, gerekli durumlarda PDK’nın kabulü halinde proje süresi en fazla 1/3 oranında uzatılabilir.</w:t>
      </w:r>
    </w:p>
    <w:p w:rsidR="00D0329B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 sözleşmesinde belirtilen bitiş tarihinden sonra ek süre talebinde bulunulamaz.</w:t>
      </w:r>
    </w:p>
    <w:p w:rsidR="00E27AEE" w:rsidRPr="0064288C" w:rsidRDefault="00D87DD2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</w:t>
      </w:r>
      <w:r w:rsidR="007F50C3">
        <w:rPr>
          <w:rFonts w:ascii="Times New Roman" w:hAnsi="Times New Roman" w:cs="Times New Roman"/>
          <w:b/>
          <w:bCs/>
        </w:rPr>
        <w:t>a</w:t>
      </w:r>
      <w:r w:rsidR="00981F03">
        <w:rPr>
          <w:rFonts w:ascii="Times New Roman" w:hAnsi="Times New Roman" w:cs="Times New Roman"/>
          <w:b/>
          <w:bCs/>
        </w:rPr>
        <w:t>dde 15</w:t>
      </w:r>
      <w:r w:rsidR="00556A04">
        <w:rPr>
          <w:rFonts w:ascii="Times New Roman" w:hAnsi="Times New Roman" w:cs="Times New Roman"/>
          <w:b/>
          <w:bCs/>
        </w:rPr>
        <w:t>- PROJENİN İPTALİ</w:t>
      </w:r>
      <w:r w:rsidR="00E27AEE" w:rsidRPr="0064288C">
        <w:rPr>
          <w:rFonts w:ascii="Times New Roman" w:hAnsi="Times New Roman" w:cs="Times New Roman"/>
          <w:b/>
          <w:bCs/>
        </w:rPr>
        <w:t xml:space="preserve"> VE SÖZLEŞMENİN FESHİ</w:t>
      </w:r>
    </w:p>
    <w:p w:rsidR="00E27AEE" w:rsidRPr="0064288C" w:rsidRDefault="00E27AEE" w:rsidP="000D7100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İzleme sürecinde, </w:t>
      </w:r>
      <w:r w:rsidR="00ED02F8">
        <w:rPr>
          <w:rFonts w:ascii="Times New Roman" w:hAnsi="Times New Roman" w:cs="Times New Roman"/>
        </w:rPr>
        <w:t>p</w:t>
      </w:r>
      <w:r w:rsidRPr="0064288C">
        <w:rPr>
          <w:rFonts w:ascii="Times New Roman" w:hAnsi="Times New Roman" w:cs="Times New Roman"/>
        </w:rPr>
        <w:t>rojenin öngörülen amaç ve çalışma programına uygun biçimde yürütül</w:t>
      </w:r>
      <w:r w:rsidR="00F161B1" w:rsidRPr="0064288C">
        <w:rPr>
          <w:rFonts w:ascii="Times New Roman" w:hAnsi="Times New Roman" w:cs="Times New Roman"/>
        </w:rPr>
        <w:t>mediğin</w:t>
      </w:r>
      <w:r w:rsidR="005B0A50" w:rsidRPr="0064288C">
        <w:rPr>
          <w:rFonts w:ascii="Times New Roman" w:hAnsi="Times New Roman" w:cs="Times New Roman"/>
        </w:rPr>
        <w:t xml:space="preserve">in anlaşılması halinde </w:t>
      </w:r>
      <w:r w:rsidR="000D7100" w:rsidRPr="0064288C">
        <w:rPr>
          <w:rFonts w:ascii="Times New Roman" w:hAnsi="Times New Roman" w:cs="Times New Roman"/>
        </w:rPr>
        <w:t xml:space="preserve">PDK’nın </w:t>
      </w:r>
      <w:r w:rsidRPr="0064288C">
        <w:rPr>
          <w:rFonts w:ascii="Times New Roman" w:hAnsi="Times New Roman" w:cs="Times New Roman"/>
        </w:rPr>
        <w:t>uygu</w:t>
      </w:r>
      <w:r w:rsidR="00ED02F8">
        <w:rPr>
          <w:rFonts w:ascii="Times New Roman" w:hAnsi="Times New Roman" w:cs="Times New Roman"/>
        </w:rPr>
        <w:t>n görüşü ile Rektör tarafından p</w:t>
      </w:r>
      <w:r w:rsidRPr="0064288C">
        <w:rPr>
          <w:rFonts w:ascii="Times New Roman" w:hAnsi="Times New Roman" w:cs="Times New Roman"/>
        </w:rPr>
        <w:t>roje iptal edilir. İptal ed</w:t>
      </w:r>
      <w:r w:rsidR="00ED02F8">
        <w:rPr>
          <w:rFonts w:ascii="Times New Roman" w:hAnsi="Times New Roman" w:cs="Times New Roman"/>
        </w:rPr>
        <w:t>ilen p</w:t>
      </w:r>
      <w:r w:rsidR="00F161B1" w:rsidRPr="0064288C">
        <w:rPr>
          <w:rFonts w:ascii="Times New Roman" w:hAnsi="Times New Roman" w:cs="Times New Roman"/>
        </w:rPr>
        <w:t xml:space="preserve">rojede görev alan </w:t>
      </w:r>
      <w:r w:rsidR="000D7100" w:rsidRPr="0064288C">
        <w:rPr>
          <w:rFonts w:ascii="Times New Roman" w:hAnsi="Times New Roman" w:cs="Times New Roman"/>
        </w:rPr>
        <w:t xml:space="preserve">Proje </w:t>
      </w:r>
      <w:r w:rsidR="00F161B1" w:rsidRPr="0064288C">
        <w:rPr>
          <w:rFonts w:ascii="Times New Roman" w:hAnsi="Times New Roman" w:cs="Times New Roman"/>
        </w:rPr>
        <w:t>Yürütücü</w:t>
      </w:r>
      <w:r w:rsidR="00BE6359">
        <w:rPr>
          <w:rFonts w:ascii="Times New Roman" w:hAnsi="Times New Roman" w:cs="Times New Roman"/>
        </w:rPr>
        <w:t>sü 3 yıl boyunca herhangi bir BAP projesinde yürütücü olamaz ancak araştırmacı olabilir.</w:t>
      </w:r>
    </w:p>
    <w:p w:rsidR="00E27AEE" w:rsidRPr="0064288C" w:rsidRDefault="00E27AEE" w:rsidP="000D7100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</w:rPr>
        <w:t xml:space="preserve">İptal kararı, </w:t>
      </w:r>
      <w:r w:rsidR="000D7100" w:rsidRPr="0064288C">
        <w:rPr>
          <w:rFonts w:ascii="Times New Roman" w:hAnsi="Times New Roman" w:cs="Times New Roman"/>
        </w:rPr>
        <w:t>PDK</w:t>
      </w:r>
      <w:r w:rsidR="00F161B1" w:rsidRPr="0064288C">
        <w:rPr>
          <w:rFonts w:ascii="Times New Roman" w:hAnsi="Times New Roman" w:cs="Times New Roman"/>
        </w:rPr>
        <w:t xml:space="preserve"> Başkanı kanalıyla Proje Yürütücüsü </w:t>
      </w:r>
      <w:r w:rsidRPr="0064288C">
        <w:rPr>
          <w:rFonts w:ascii="Times New Roman" w:hAnsi="Times New Roman" w:cs="Times New Roman"/>
        </w:rPr>
        <w:t>ve araştırmacıların görevli oldukları Kurum, Fakülte, Yüksekokul, Enstitüye ve/veya Merkeze bildirilir.</w:t>
      </w:r>
    </w:p>
    <w:p w:rsidR="00F161B1" w:rsidRPr="0064288C" w:rsidRDefault="00F161B1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Proje Yürütücüsünün</w:t>
      </w:r>
      <w:r w:rsidR="00E27AEE" w:rsidRPr="0064288C">
        <w:rPr>
          <w:rFonts w:ascii="Times New Roman" w:hAnsi="Times New Roman" w:cs="Times New Roman"/>
        </w:rPr>
        <w:t xml:space="preserve"> proje süresince herhangi bir mücbir sebepten dolayı ayrılması </w:t>
      </w:r>
      <w:r w:rsidRPr="0064288C">
        <w:rPr>
          <w:rFonts w:ascii="Times New Roman" w:hAnsi="Times New Roman" w:cs="Times New Roman"/>
        </w:rPr>
        <w:t>halinde, Proje Yürütücüsü</w:t>
      </w:r>
      <w:r w:rsidR="00E27AEE" w:rsidRPr="0064288C">
        <w:rPr>
          <w:rFonts w:ascii="Times New Roman" w:hAnsi="Times New Roman" w:cs="Times New Roman"/>
        </w:rPr>
        <w:t xml:space="preserve"> ile i</w:t>
      </w:r>
      <w:r w:rsidR="000D7100" w:rsidRPr="0064288C">
        <w:rPr>
          <w:rFonts w:ascii="Times New Roman" w:hAnsi="Times New Roman" w:cs="Times New Roman"/>
        </w:rPr>
        <w:t>mzalanmış olan sözleşme</w:t>
      </w:r>
      <w:r w:rsidR="005B0A50" w:rsidRPr="0064288C">
        <w:rPr>
          <w:rFonts w:ascii="Times New Roman" w:hAnsi="Times New Roman" w:cs="Times New Roman"/>
        </w:rPr>
        <w:t xml:space="preserve">, </w:t>
      </w:r>
      <w:r w:rsidR="000D7100" w:rsidRPr="0064288C">
        <w:rPr>
          <w:rFonts w:ascii="Times New Roman" w:hAnsi="Times New Roman" w:cs="Times New Roman"/>
        </w:rPr>
        <w:t>PDK’nın</w:t>
      </w:r>
      <w:r w:rsidR="00E27AEE" w:rsidRPr="0064288C">
        <w:rPr>
          <w:rFonts w:ascii="Times New Roman" w:hAnsi="Times New Roman" w:cs="Times New Roman"/>
        </w:rPr>
        <w:t xml:space="preserve"> önerisi üzerine Rektör onayı ile feshedilebilir ve/veya araştırmacılar arasından biri Proje Y</w:t>
      </w:r>
      <w:r w:rsidRPr="0064288C">
        <w:rPr>
          <w:rFonts w:ascii="Times New Roman" w:hAnsi="Times New Roman" w:cs="Times New Roman"/>
        </w:rPr>
        <w:t>ürütücüsü</w:t>
      </w:r>
      <w:r w:rsidR="00E27AEE" w:rsidRPr="0064288C">
        <w:rPr>
          <w:rFonts w:ascii="Times New Roman" w:hAnsi="Times New Roman" w:cs="Times New Roman"/>
        </w:rPr>
        <w:t xml:space="preserve"> olarak görevlendirilebilir. </w:t>
      </w:r>
      <w:r w:rsidR="000D7100" w:rsidRPr="0064288C">
        <w:rPr>
          <w:rFonts w:ascii="Times New Roman" w:hAnsi="Times New Roman" w:cs="Times New Roman"/>
        </w:rPr>
        <w:t xml:space="preserve">Sözleşmenin </w:t>
      </w:r>
      <w:r w:rsidR="00E27AEE" w:rsidRPr="0064288C">
        <w:rPr>
          <w:rFonts w:ascii="Times New Roman" w:hAnsi="Times New Roman" w:cs="Times New Roman"/>
        </w:rPr>
        <w:t>feshedilmes</w:t>
      </w:r>
      <w:r w:rsidRPr="0064288C">
        <w:rPr>
          <w:rFonts w:ascii="Times New Roman" w:hAnsi="Times New Roman" w:cs="Times New Roman"/>
        </w:rPr>
        <w:t xml:space="preserve">i halinde yeni Proje Yürütücüsü </w:t>
      </w:r>
      <w:r w:rsidR="00E27AEE" w:rsidRPr="0064288C">
        <w:rPr>
          <w:rFonts w:ascii="Times New Roman" w:hAnsi="Times New Roman" w:cs="Times New Roman"/>
        </w:rPr>
        <w:t xml:space="preserve">ile ayrı </w:t>
      </w:r>
      <w:r w:rsidR="000D7100" w:rsidRPr="0064288C">
        <w:rPr>
          <w:rFonts w:ascii="Times New Roman" w:hAnsi="Times New Roman" w:cs="Times New Roman"/>
        </w:rPr>
        <w:t>bir sözleşme</w:t>
      </w:r>
      <w:r w:rsidR="00E27AEE" w:rsidRPr="0064288C">
        <w:rPr>
          <w:rFonts w:ascii="Times New Roman" w:hAnsi="Times New Roman" w:cs="Times New Roman"/>
        </w:rPr>
        <w:t xml:space="preserve"> imzalanır.</w:t>
      </w:r>
      <w:r w:rsidR="00E91B7F" w:rsidRPr="0064288C">
        <w:rPr>
          <w:rFonts w:ascii="Times New Roman" w:hAnsi="Times New Roman" w:cs="Times New Roman"/>
        </w:rPr>
        <w:t xml:space="preserve">  </w:t>
      </w:r>
    </w:p>
    <w:p w:rsidR="00E27AEE" w:rsidRPr="0064288C" w:rsidRDefault="007F50C3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Madde 1</w:t>
      </w:r>
      <w:r w:rsidR="00981F03">
        <w:rPr>
          <w:rFonts w:ascii="Times New Roman" w:hAnsi="Times New Roman" w:cs="Times New Roman"/>
          <w:b/>
          <w:bCs/>
        </w:rPr>
        <w:t>6</w:t>
      </w:r>
      <w:r w:rsidR="00E27AEE" w:rsidRPr="0064288C">
        <w:rPr>
          <w:rFonts w:ascii="Times New Roman" w:hAnsi="Times New Roman" w:cs="Times New Roman"/>
          <w:b/>
          <w:bCs/>
        </w:rPr>
        <w:t>-SÖZLEŞMEDE YER ALMAYAN HALLER</w:t>
      </w:r>
    </w:p>
    <w:p w:rsidR="00E27AEE" w:rsidRPr="0064288C" w:rsidRDefault="00E27AEE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Bu sözleşmede yer almayan hususlarda </w:t>
      </w:r>
      <w:r w:rsidR="000D7100" w:rsidRPr="0064288C">
        <w:rPr>
          <w:rFonts w:ascii="Times New Roman" w:hAnsi="Times New Roman" w:cs="Times New Roman"/>
        </w:rPr>
        <w:t>Yönerge</w:t>
      </w:r>
      <w:r w:rsidRPr="0064288C">
        <w:rPr>
          <w:rFonts w:ascii="Times New Roman" w:hAnsi="Times New Roman" w:cs="Times New Roman"/>
        </w:rPr>
        <w:t>, Yüksek Öğretim Kurumları Bilimsel Araştırma Projeleri Hakkında Yönetmelik ve konuyla ilgili diğer mevzuat hükümleri uygulanır.</w:t>
      </w:r>
    </w:p>
    <w:p w:rsidR="00E363EC" w:rsidRPr="0064288C" w:rsidRDefault="00D87DD2" w:rsidP="00E27AEE">
      <w:pPr>
        <w:spacing w:before="120"/>
        <w:jc w:val="both"/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>Madde 1</w:t>
      </w:r>
      <w:r w:rsidR="007F50C3">
        <w:rPr>
          <w:rFonts w:ascii="Times New Roman" w:hAnsi="Times New Roman" w:cs="Times New Roman"/>
          <w:b/>
        </w:rPr>
        <w:t>6</w:t>
      </w:r>
      <w:r w:rsidR="00E363EC" w:rsidRPr="0064288C">
        <w:rPr>
          <w:rFonts w:ascii="Times New Roman" w:hAnsi="Times New Roman" w:cs="Times New Roman"/>
          <w:b/>
        </w:rPr>
        <w:t>-TEBLİGAT ADRESLERİ</w:t>
      </w:r>
    </w:p>
    <w:p w:rsidR="00E363EC" w:rsidRPr="0064288C" w:rsidRDefault="00E363EC" w:rsidP="00E27AEE">
      <w:pPr>
        <w:spacing w:before="120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>Tarafların tebligat adresleri yukarıda gösterilmiştir. Bu adreslere yapılacak bilcümle tebligatlar o tarafça kabul edilmiş sayılacaktır. Adres değişikliklerinin 15 gün zarfında diğer tarafa yazılı şekilde bildirilmesi gerekmektedir. Aksi durumda bir önceki adrese yapılacak tebligatlar geçerli sayılacaktır.</w:t>
      </w:r>
    </w:p>
    <w:p w:rsidR="00E27AEE" w:rsidRPr="0064288C" w:rsidRDefault="00D87DD2" w:rsidP="00E27AEE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>Madde 1</w:t>
      </w:r>
      <w:r w:rsidR="007F50C3">
        <w:rPr>
          <w:rFonts w:ascii="Times New Roman" w:hAnsi="Times New Roman" w:cs="Times New Roman"/>
          <w:b/>
          <w:bCs/>
        </w:rPr>
        <w:t>7</w:t>
      </w:r>
      <w:r w:rsidR="00E27AEE" w:rsidRPr="0064288C">
        <w:rPr>
          <w:rFonts w:ascii="Times New Roman" w:hAnsi="Times New Roman" w:cs="Times New Roman"/>
          <w:b/>
          <w:bCs/>
        </w:rPr>
        <w:t>-ANLAŞMAZLIKLARIN GİDERİLMESİ</w:t>
      </w:r>
    </w:p>
    <w:p w:rsidR="00E91B7F" w:rsidRPr="0064288C" w:rsidRDefault="00E27AEE" w:rsidP="00E91B7F">
      <w:pPr>
        <w:tabs>
          <w:tab w:val="left" w:pos="9360"/>
        </w:tabs>
        <w:ind w:right="6"/>
        <w:jc w:val="both"/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</w:rPr>
        <w:t xml:space="preserve">İşbu </w:t>
      </w:r>
      <w:r w:rsidR="000D7100" w:rsidRPr="0064288C">
        <w:rPr>
          <w:rFonts w:ascii="Times New Roman" w:hAnsi="Times New Roman" w:cs="Times New Roman"/>
        </w:rPr>
        <w:t>sözleşmenin</w:t>
      </w:r>
      <w:r w:rsidRPr="0064288C">
        <w:rPr>
          <w:rFonts w:ascii="Times New Roman" w:hAnsi="Times New Roman" w:cs="Times New Roman"/>
        </w:rPr>
        <w:t xml:space="preserve"> uygulanmasından do</w:t>
      </w:r>
      <w:r w:rsidR="000D7100" w:rsidRPr="0064288C">
        <w:rPr>
          <w:rFonts w:ascii="Times New Roman" w:hAnsi="Times New Roman" w:cs="Times New Roman"/>
        </w:rPr>
        <w:t>ğabilecek ihtilafların hal</w:t>
      </w:r>
      <w:r w:rsidRPr="0064288C">
        <w:rPr>
          <w:rFonts w:ascii="Times New Roman" w:hAnsi="Times New Roman" w:cs="Times New Roman"/>
        </w:rPr>
        <w:t xml:space="preserve">inde ve anlaşmazlıkların çözümünde, </w:t>
      </w:r>
      <w:r w:rsidR="004B529B" w:rsidRPr="0064288C">
        <w:rPr>
          <w:rFonts w:ascii="Times New Roman" w:hAnsi="Times New Roman" w:cs="Times New Roman"/>
        </w:rPr>
        <w:t>İzmir Mahkemeleri ve İcra Müdürlükleri yetkilidir.</w:t>
      </w:r>
    </w:p>
    <w:p w:rsidR="00D174B5" w:rsidRPr="0064288C" w:rsidRDefault="007F50C3" w:rsidP="00D174B5">
      <w:pPr>
        <w:tabs>
          <w:tab w:val="left" w:pos="9360"/>
        </w:tabs>
        <w:ind w:right="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Madde 18</w:t>
      </w:r>
      <w:r w:rsidR="00D174B5" w:rsidRPr="0064288C">
        <w:rPr>
          <w:rFonts w:ascii="Times New Roman" w:hAnsi="Times New Roman" w:cs="Times New Roman"/>
          <w:b/>
          <w:bCs/>
        </w:rPr>
        <w:t>-YÜRÜRLÜLÜK</w:t>
      </w:r>
    </w:p>
    <w:p w:rsidR="00E27AEE" w:rsidRPr="0064288C" w:rsidRDefault="007F50C3" w:rsidP="00D174B5">
      <w:pPr>
        <w:tabs>
          <w:tab w:val="left" w:pos="9360"/>
        </w:tabs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sözleşme 18</w:t>
      </w:r>
      <w:r w:rsidR="001E098A" w:rsidRPr="0064288C">
        <w:rPr>
          <w:rFonts w:ascii="Times New Roman" w:hAnsi="Times New Roman" w:cs="Times New Roman"/>
        </w:rPr>
        <w:t xml:space="preserve"> maddeden ibaret olup …………………. tarihinde iki (2) nüsha olarak düzenlenerek imzalanmış ve yürürlüğe girmiştir.  </w:t>
      </w:r>
    </w:p>
    <w:p w:rsidR="00DF3E21" w:rsidRPr="0064288C" w:rsidRDefault="00DF3E21" w:rsidP="00E27AEE">
      <w:pPr>
        <w:rPr>
          <w:rFonts w:ascii="Times New Roman" w:hAnsi="Times New Roman" w:cs="Times New Roman"/>
          <w:b/>
          <w:bCs/>
        </w:rPr>
      </w:pPr>
    </w:p>
    <w:p w:rsidR="00E27AEE" w:rsidRPr="0064288C" w:rsidRDefault="004B529B" w:rsidP="00E27AEE">
      <w:pPr>
        <w:rPr>
          <w:rFonts w:ascii="Times New Roman" w:hAnsi="Times New Roman" w:cs="Times New Roman"/>
        </w:rPr>
      </w:pPr>
      <w:r w:rsidRPr="0064288C">
        <w:rPr>
          <w:rFonts w:ascii="Times New Roman" w:hAnsi="Times New Roman" w:cs="Times New Roman"/>
          <w:b/>
          <w:bCs/>
        </w:rPr>
        <w:t xml:space="preserve">YAŞAR </w:t>
      </w:r>
      <w:r w:rsidR="00E27AEE" w:rsidRPr="0064288C">
        <w:rPr>
          <w:rFonts w:ascii="Times New Roman" w:hAnsi="Times New Roman" w:cs="Times New Roman"/>
          <w:b/>
          <w:bCs/>
        </w:rPr>
        <w:t>ÜNİVERSİTESİ</w:t>
      </w:r>
      <w:r w:rsidR="00E27AEE" w:rsidRPr="0064288C">
        <w:rPr>
          <w:rFonts w:ascii="Times New Roman" w:hAnsi="Times New Roman" w:cs="Times New Roman"/>
        </w:rPr>
        <w:t xml:space="preserve"> </w:t>
      </w:r>
      <w:r w:rsidR="00E27AEE" w:rsidRPr="0064288C">
        <w:rPr>
          <w:rFonts w:ascii="Times New Roman" w:hAnsi="Times New Roman" w:cs="Times New Roman"/>
        </w:rPr>
        <w:tab/>
      </w:r>
      <w:r w:rsidR="00E27AEE" w:rsidRPr="0064288C">
        <w:rPr>
          <w:rFonts w:ascii="Times New Roman" w:hAnsi="Times New Roman" w:cs="Times New Roman"/>
        </w:rPr>
        <w:tab/>
      </w:r>
      <w:r w:rsidR="00E27AEE" w:rsidRPr="0064288C">
        <w:rPr>
          <w:rFonts w:ascii="Times New Roman" w:hAnsi="Times New Roman" w:cs="Times New Roman"/>
        </w:rPr>
        <w:tab/>
      </w:r>
      <w:r w:rsidR="00E27AEE" w:rsidRPr="0064288C">
        <w:rPr>
          <w:rFonts w:ascii="Times New Roman" w:hAnsi="Times New Roman" w:cs="Times New Roman"/>
        </w:rPr>
        <w:tab/>
      </w:r>
      <w:r w:rsidR="000D7100" w:rsidRPr="0064288C">
        <w:rPr>
          <w:rFonts w:ascii="Times New Roman" w:hAnsi="Times New Roman" w:cs="Times New Roman"/>
        </w:rPr>
        <w:t xml:space="preserve"> </w:t>
      </w:r>
      <w:r w:rsidR="000D7100" w:rsidRPr="0064288C">
        <w:rPr>
          <w:rFonts w:ascii="Times New Roman" w:hAnsi="Times New Roman" w:cs="Times New Roman"/>
        </w:rPr>
        <w:tab/>
      </w:r>
      <w:r w:rsidR="00E27AEE" w:rsidRPr="0064288C">
        <w:rPr>
          <w:rFonts w:ascii="Times New Roman" w:hAnsi="Times New Roman" w:cs="Times New Roman"/>
          <w:b/>
          <w:bCs/>
        </w:rPr>
        <w:t>PROJE Y</w:t>
      </w:r>
      <w:r w:rsidRPr="0064288C">
        <w:rPr>
          <w:rFonts w:ascii="Times New Roman" w:hAnsi="Times New Roman" w:cs="Times New Roman"/>
          <w:b/>
          <w:bCs/>
        </w:rPr>
        <w:t>ÜRÜTÜCÜSÜ</w:t>
      </w:r>
    </w:p>
    <w:p w:rsidR="000F69AC" w:rsidRDefault="00715E47" w:rsidP="00E27AEE">
      <w:pPr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</w:rPr>
        <w:t>adına</w:t>
      </w:r>
      <w:r w:rsidR="00E27AEE" w:rsidRPr="0064288C">
        <w:rPr>
          <w:rFonts w:ascii="Times New Roman" w:hAnsi="Times New Roman" w:cs="Times New Roman"/>
          <w:b/>
          <w:bCs/>
        </w:rPr>
        <w:tab/>
      </w:r>
    </w:p>
    <w:p w:rsidR="000F69AC" w:rsidRDefault="000F69AC" w:rsidP="00E27AEE">
      <w:pPr>
        <w:rPr>
          <w:rFonts w:ascii="Times New Roman" w:hAnsi="Times New Roman" w:cs="Times New Roman"/>
          <w:b/>
          <w:bCs/>
        </w:rPr>
      </w:pPr>
    </w:p>
    <w:p w:rsidR="00E27AEE" w:rsidRPr="0064288C" w:rsidRDefault="00E27AEE" w:rsidP="00E27AEE">
      <w:pPr>
        <w:rPr>
          <w:rFonts w:ascii="Times New Roman" w:hAnsi="Times New Roman" w:cs="Times New Roman"/>
          <w:b/>
          <w:bCs/>
        </w:rPr>
      </w:pPr>
      <w:r w:rsidRPr="0064288C">
        <w:rPr>
          <w:rFonts w:ascii="Times New Roman" w:hAnsi="Times New Roman" w:cs="Times New Roman"/>
          <w:b/>
          <w:bCs/>
        </w:rPr>
        <w:tab/>
      </w:r>
      <w:r w:rsidRPr="0064288C">
        <w:rPr>
          <w:rFonts w:ascii="Times New Roman" w:hAnsi="Times New Roman" w:cs="Times New Roman"/>
          <w:b/>
          <w:bCs/>
        </w:rPr>
        <w:tab/>
      </w:r>
      <w:r w:rsidRPr="0064288C">
        <w:rPr>
          <w:rFonts w:ascii="Times New Roman" w:hAnsi="Times New Roman" w:cs="Times New Roman"/>
          <w:b/>
          <w:bCs/>
        </w:rPr>
        <w:tab/>
      </w:r>
      <w:r w:rsidR="00E363EC" w:rsidRPr="0064288C">
        <w:rPr>
          <w:rFonts w:ascii="Times New Roman" w:hAnsi="Times New Roman" w:cs="Times New Roman"/>
          <w:b/>
          <w:bCs/>
        </w:rPr>
        <w:tab/>
      </w:r>
      <w:r w:rsidR="00E363EC" w:rsidRPr="0064288C">
        <w:rPr>
          <w:rFonts w:ascii="Times New Roman" w:hAnsi="Times New Roman" w:cs="Times New Roman"/>
          <w:b/>
          <w:bCs/>
        </w:rPr>
        <w:tab/>
      </w:r>
    </w:p>
    <w:p w:rsidR="00E363EC" w:rsidRPr="0064288C" w:rsidRDefault="00E363EC" w:rsidP="00E363EC">
      <w:pPr>
        <w:tabs>
          <w:tab w:val="left" w:pos="1950"/>
        </w:tabs>
        <w:jc w:val="both"/>
        <w:rPr>
          <w:rFonts w:ascii="Times New Roman" w:hAnsi="Times New Roman" w:cs="Times New Roman"/>
          <w:b/>
        </w:rPr>
      </w:pPr>
      <w:r w:rsidRPr="0064288C">
        <w:rPr>
          <w:rFonts w:ascii="Times New Roman" w:hAnsi="Times New Roman" w:cs="Times New Roman"/>
          <w:b/>
        </w:rPr>
        <w:t>Adı ve Soyadı:</w:t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</w:r>
      <w:r w:rsidRPr="0064288C">
        <w:rPr>
          <w:rFonts w:ascii="Times New Roman" w:hAnsi="Times New Roman" w:cs="Times New Roman"/>
          <w:b/>
        </w:rPr>
        <w:tab/>
        <w:t>Adı ve Soyadı:</w:t>
      </w:r>
    </w:p>
    <w:p w:rsidR="00E363EC" w:rsidRDefault="007F50C3" w:rsidP="00E91B7F">
      <w:pPr>
        <w:tabs>
          <w:tab w:val="left" w:pos="195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</w:t>
      </w:r>
      <w:r w:rsidR="00625B9F">
        <w:rPr>
          <w:rFonts w:ascii="Times New Roman" w:hAnsi="Times New Roman" w:cs="Times New Roman"/>
          <w:b/>
        </w:rPr>
        <w:t>M. Cemali DİNÇER</w:t>
      </w:r>
    </w:p>
    <w:p w:rsidR="007F50C3" w:rsidRPr="0064288C" w:rsidRDefault="007F50C3" w:rsidP="00E91B7F">
      <w:pPr>
        <w:tabs>
          <w:tab w:val="left" w:pos="195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Rektör </w:t>
      </w:r>
    </w:p>
    <w:sectPr w:rsidR="007F50C3" w:rsidRPr="0064288C" w:rsidSect="00FA7910">
      <w:footerReference w:type="default" r:id="rId9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C9" w:rsidRDefault="007C1AC9" w:rsidP="00FA7910">
      <w:pPr>
        <w:spacing w:after="0" w:line="240" w:lineRule="auto"/>
      </w:pPr>
      <w:r>
        <w:separator/>
      </w:r>
    </w:p>
  </w:endnote>
  <w:endnote w:type="continuationSeparator" w:id="0">
    <w:p w:rsidR="007C1AC9" w:rsidRDefault="007C1AC9" w:rsidP="00FA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143708"/>
      <w:docPartObj>
        <w:docPartGallery w:val="Page Numbers (Bottom of Page)"/>
        <w:docPartUnique/>
      </w:docPartObj>
    </w:sdtPr>
    <w:sdtEndPr/>
    <w:sdtContent>
      <w:p w:rsidR="00FA7910" w:rsidRDefault="00FA79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41">
          <w:rPr>
            <w:noProof/>
          </w:rPr>
          <w:t>4</w:t>
        </w:r>
        <w:r>
          <w:fldChar w:fldCharType="end"/>
        </w:r>
      </w:p>
    </w:sdtContent>
  </w:sdt>
  <w:p w:rsidR="00FA7910" w:rsidRDefault="00FA7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C9" w:rsidRDefault="007C1AC9" w:rsidP="00FA7910">
      <w:pPr>
        <w:spacing w:after="0" w:line="240" w:lineRule="auto"/>
      </w:pPr>
      <w:r>
        <w:separator/>
      </w:r>
    </w:p>
  </w:footnote>
  <w:footnote w:type="continuationSeparator" w:id="0">
    <w:p w:rsidR="007C1AC9" w:rsidRDefault="007C1AC9" w:rsidP="00FA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7C9B"/>
    <w:multiLevelType w:val="hybridMultilevel"/>
    <w:tmpl w:val="7EC25428"/>
    <w:lvl w:ilvl="0" w:tplc="EE9C66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0A357D"/>
    <w:multiLevelType w:val="hybridMultilevel"/>
    <w:tmpl w:val="A6CA0A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6069"/>
    <w:multiLevelType w:val="hybridMultilevel"/>
    <w:tmpl w:val="A6CA0A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E"/>
    <w:rsid w:val="00007878"/>
    <w:rsid w:val="0006325F"/>
    <w:rsid w:val="000B0075"/>
    <w:rsid w:val="000B68AF"/>
    <w:rsid w:val="000D7100"/>
    <w:rsid w:val="000F442C"/>
    <w:rsid w:val="000F69AC"/>
    <w:rsid w:val="00104473"/>
    <w:rsid w:val="00106A8A"/>
    <w:rsid w:val="001138BF"/>
    <w:rsid w:val="001279C4"/>
    <w:rsid w:val="00157593"/>
    <w:rsid w:val="00160E8D"/>
    <w:rsid w:val="00180E05"/>
    <w:rsid w:val="001855B0"/>
    <w:rsid w:val="00191B0C"/>
    <w:rsid w:val="001E098A"/>
    <w:rsid w:val="00203973"/>
    <w:rsid w:val="002452C6"/>
    <w:rsid w:val="002C784A"/>
    <w:rsid w:val="002E0A46"/>
    <w:rsid w:val="003625E0"/>
    <w:rsid w:val="0036672A"/>
    <w:rsid w:val="003A346E"/>
    <w:rsid w:val="003E55F5"/>
    <w:rsid w:val="004030EA"/>
    <w:rsid w:val="00404AFE"/>
    <w:rsid w:val="0040700A"/>
    <w:rsid w:val="00436CC3"/>
    <w:rsid w:val="00446C24"/>
    <w:rsid w:val="00486DA6"/>
    <w:rsid w:val="004B529B"/>
    <w:rsid w:val="005342C7"/>
    <w:rsid w:val="00556A04"/>
    <w:rsid w:val="00586B43"/>
    <w:rsid w:val="005B0A50"/>
    <w:rsid w:val="005F4F1B"/>
    <w:rsid w:val="006005D2"/>
    <w:rsid w:val="0062409A"/>
    <w:rsid w:val="00625B9F"/>
    <w:rsid w:val="0063286B"/>
    <w:rsid w:val="0064288C"/>
    <w:rsid w:val="00661F41"/>
    <w:rsid w:val="006A05D2"/>
    <w:rsid w:val="007073B2"/>
    <w:rsid w:val="00715E47"/>
    <w:rsid w:val="00727899"/>
    <w:rsid w:val="00730EA2"/>
    <w:rsid w:val="007A7AA7"/>
    <w:rsid w:val="007B0876"/>
    <w:rsid w:val="007C1AC9"/>
    <w:rsid w:val="007C49C2"/>
    <w:rsid w:val="007F50C3"/>
    <w:rsid w:val="00800FEA"/>
    <w:rsid w:val="00805842"/>
    <w:rsid w:val="00861E9A"/>
    <w:rsid w:val="0089006B"/>
    <w:rsid w:val="008D6CE2"/>
    <w:rsid w:val="008E47F6"/>
    <w:rsid w:val="00920C29"/>
    <w:rsid w:val="00942A5B"/>
    <w:rsid w:val="00981F03"/>
    <w:rsid w:val="00997BA5"/>
    <w:rsid w:val="009C4796"/>
    <w:rsid w:val="009E6708"/>
    <w:rsid w:val="00A1004D"/>
    <w:rsid w:val="00A4683A"/>
    <w:rsid w:val="00A642BD"/>
    <w:rsid w:val="00A67493"/>
    <w:rsid w:val="00AA0095"/>
    <w:rsid w:val="00AD5B5A"/>
    <w:rsid w:val="00AF634E"/>
    <w:rsid w:val="00B476E4"/>
    <w:rsid w:val="00BB6FBC"/>
    <w:rsid w:val="00BC08B5"/>
    <w:rsid w:val="00BD701D"/>
    <w:rsid w:val="00BE6359"/>
    <w:rsid w:val="00C10B6D"/>
    <w:rsid w:val="00C1271F"/>
    <w:rsid w:val="00C136CA"/>
    <w:rsid w:val="00C23F16"/>
    <w:rsid w:val="00C427B7"/>
    <w:rsid w:val="00C550FF"/>
    <w:rsid w:val="00CA09A3"/>
    <w:rsid w:val="00CB4B40"/>
    <w:rsid w:val="00CB6E8D"/>
    <w:rsid w:val="00CF7E81"/>
    <w:rsid w:val="00D0329B"/>
    <w:rsid w:val="00D068B5"/>
    <w:rsid w:val="00D12153"/>
    <w:rsid w:val="00D174B5"/>
    <w:rsid w:val="00D270C1"/>
    <w:rsid w:val="00D357CE"/>
    <w:rsid w:val="00D409A5"/>
    <w:rsid w:val="00D45C82"/>
    <w:rsid w:val="00D526B9"/>
    <w:rsid w:val="00D87DD2"/>
    <w:rsid w:val="00D93BA5"/>
    <w:rsid w:val="00DF3E21"/>
    <w:rsid w:val="00E017AB"/>
    <w:rsid w:val="00E25384"/>
    <w:rsid w:val="00E27AEE"/>
    <w:rsid w:val="00E363EC"/>
    <w:rsid w:val="00E70540"/>
    <w:rsid w:val="00E76427"/>
    <w:rsid w:val="00E8575A"/>
    <w:rsid w:val="00E85DDA"/>
    <w:rsid w:val="00E91B7F"/>
    <w:rsid w:val="00ED02F8"/>
    <w:rsid w:val="00ED7B43"/>
    <w:rsid w:val="00EE5B24"/>
    <w:rsid w:val="00EF1B78"/>
    <w:rsid w:val="00F047E1"/>
    <w:rsid w:val="00F161B1"/>
    <w:rsid w:val="00F3150C"/>
    <w:rsid w:val="00F532E5"/>
    <w:rsid w:val="00F73DEE"/>
    <w:rsid w:val="00F823D5"/>
    <w:rsid w:val="00F828A2"/>
    <w:rsid w:val="00FA3F61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D08A"/>
  <w15:chartTrackingRefBased/>
  <w15:docId w15:val="{29A0F7FD-07CA-4800-8E82-1A2B3A4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27A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27A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7AEE"/>
    <w:rPr>
      <w:rFonts w:ascii="Arial" w:eastAsia="Times New Roman" w:hAnsi="Arial" w:cs="Arial"/>
      <w:b/>
      <w:bCs/>
      <w:color w:val="0000FF"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E27AEE"/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E27AEE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val="de-DE" w:eastAsia="tr-TR"/>
    </w:rPr>
  </w:style>
  <w:style w:type="character" w:customStyle="1" w:styleId="GvdeMetniChar">
    <w:name w:val="Gövde Metni Char"/>
    <w:basedOn w:val="VarsaylanParagrafYazTipi"/>
    <w:link w:val="GvdeMetni"/>
    <w:rsid w:val="00E27AEE"/>
    <w:rPr>
      <w:rFonts w:ascii="Arial" w:eastAsia="Times New Roman" w:hAnsi="Arial" w:cs="Times New Roman"/>
      <w:b/>
      <w:sz w:val="32"/>
      <w:szCs w:val="24"/>
      <w:lang w:val="de-D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B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357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910"/>
  </w:style>
  <w:style w:type="paragraph" w:styleId="AltBilgi">
    <w:name w:val="footer"/>
    <w:basedOn w:val="Normal"/>
    <w:link w:val="AltBilgiChar"/>
    <w:uiPriority w:val="99"/>
    <w:unhideWhenUsed/>
    <w:rsid w:val="00FA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910"/>
  </w:style>
  <w:style w:type="character" w:styleId="AklamaBavurusu">
    <w:name w:val="annotation reference"/>
    <w:basedOn w:val="VarsaylanParagrafYazTipi"/>
    <w:uiPriority w:val="99"/>
    <w:semiHidden/>
    <w:unhideWhenUsed/>
    <w:rsid w:val="001279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9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9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9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8143-0B31-46CC-8ECE-90675B24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onur.yildirim@yasar.edu.tr</dc:creator>
  <cp:keywords/>
  <dc:description/>
  <cp:lastModifiedBy>lenovo</cp:lastModifiedBy>
  <cp:revision>3</cp:revision>
  <dcterms:created xsi:type="dcterms:W3CDTF">2018-12-20T10:57:00Z</dcterms:created>
  <dcterms:modified xsi:type="dcterms:W3CDTF">2018-12-20T10:59:00Z</dcterms:modified>
</cp:coreProperties>
</file>